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or omisión"/>
        <w:bidi w:val="0"/>
        <w:ind w:left="0" w:right="0" w:firstLine="0"/>
        <w:jc w:val="left"/>
        <w:rPr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hAnsi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2047175</wp:posOffset>
            </wp:positionH>
            <wp:positionV relativeFrom="page">
              <wp:posOffset>392333</wp:posOffset>
            </wp:positionV>
            <wp:extent cx="3601285" cy="117314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117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Red Latinoamericana de Organizaciones de Personas con Discapacidad y sus Familias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Recopilaci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: Ximena Serpa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Fonnegra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           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      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Rosario Galarza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Meza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numPr>
          <w:ilvl w:val="0"/>
          <w:numId w:val="2"/>
        </w:numPr>
        <w:bidi w:val="0"/>
        <w:ind w:right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u w:val="single" w:color="000000"/>
          <w:rtl w:val="0"/>
          <w:lang w:val="es-ES_tradnl"/>
        </w:rPr>
      </w:pPr>
      <w:r>
        <w:rPr>
          <w:rStyle w:val="Ninguno"/>
          <w:rFonts w:ascii="Arial" w:hAnsi="Arial"/>
          <w:b w:val="1"/>
          <w:bCs w:val="1"/>
          <w:sz w:val="24"/>
          <w:szCs w:val="24"/>
          <w:u w:val="single" w:color="000000"/>
          <w:rtl w:val="0"/>
          <w:lang w:val="es-ES_tradnl"/>
        </w:rPr>
        <w:t xml:space="preserve"> </w:t>
      </w:r>
      <w:r>
        <w:rPr>
          <w:rStyle w:val="Ninguno"/>
          <w:rFonts w:ascii="Arial" w:hAnsi="Arial" w:hint="default"/>
          <w:b w:val="1"/>
          <w:bCs w:val="1"/>
          <w:sz w:val="24"/>
          <w:szCs w:val="24"/>
          <w:u w:val="single" w:color="000000"/>
          <w:rtl w:val="0"/>
          <w:lang w:val="en-US"/>
        </w:rPr>
        <w:t>¿</w:t>
      </w:r>
      <w:r>
        <w:rPr>
          <w:rStyle w:val="Ninguno"/>
          <w:rFonts w:ascii="Arial" w:hAnsi="Arial"/>
          <w:b w:val="1"/>
          <w:bCs w:val="1"/>
          <w:sz w:val="24"/>
          <w:szCs w:val="24"/>
          <w:u w:val="single" w:color="000000"/>
          <w:rtl w:val="0"/>
          <w:lang w:val="es-ES_tradnl"/>
        </w:rPr>
        <w:t xml:space="preserve">QUE SON LOS DERECHOS HUMANOS </w:t>
      </w:r>
      <w:r>
        <w:rPr>
          <w:rStyle w:val="Ninguno"/>
          <w:rFonts w:ascii="Arial" w:hAnsi="Arial"/>
          <w:b w:val="1"/>
          <w:bCs w:val="1"/>
          <w:sz w:val="24"/>
          <w:szCs w:val="24"/>
          <w:u w:val="single" w:color="000000"/>
          <w:rtl w:val="0"/>
          <w:lang w:val="es-ES_tradnl"/>
        </w:rPr>
        <w:t>?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u w:val="single" w:color="000000"/>
          <w:rtl w:val="0"/>
          <w:lang w:val="es-ES_tradnl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erechos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umanos son aquellas libertades, facultades, condiciones o valores b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sicos que, corresponden a toda persona por el solo hecho de su naturaleza humana, y que son necesarios para poder vivir con seguridad una vida digna. Desde el momento que la persona nace ya posee derechos y estos deben ser plenamente respetados por los gobiernos y por la sociedad en su conjunto.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Estos derechos deben ser respetados, asegurados y puestos en pr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ctica por los Estados.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humanos tienen la finalidad de proteger a las personas y grupos de personas contra los actos de los gobiernos, que afectan a la dignidad humana.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Las normas de derechos humanos obligan a los gobiernos a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realizar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determinadas cosas para hacer posible que las personas puedan disfrutar  plenamente de sus derechos y del mismo modo, les impiden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ejecutar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otras, que limiten, reducen o imponen condiciones para el goce y disfrute de sus derechos.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Entre las principales caracter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sticas de los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erechos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umanos, se pueden encontrar las siguientes:</w:t>
      </w:r>
    </w:p>
    <w:p>
      <w:pPr>
        <w:pStyle w:val="Cuerpo"/>
        <w:numPr>
          <w:ilvl w:val="0"/>
          <w:numId w:val="4"/>
        </w:numPr>
        <w:bidi w:val="0"/>
        <w:spacing w:after="200"/>
        <w:ind w:right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Son universales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es decir, comprenden a la totalidad de los seres humanos sin excepci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1984945</wp:posOffset>
            </wp:positionH>
            <wp:positionV relativeFrom="line">
              <wp:posOffset>382269</wp:posOffset>
            </wp:positionV>
            <wp:extent cx="1743775" cy="16505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75" cy="1650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174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numPr>
          <w:ilvl w:val="0"/>
          <w:numId w:val="4"/>
        </w:numPr>
        <w:bidi w:val="0"/>
        <w:spacing w:after="200"/>
        <w:ind w:right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Son inalienables: es decir, que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de-DE"/>
        </w:rPr>
        <w:t>adie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puede ser obligado a renunciar  a ellos ni se  puede despojar a alguien de ellos.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Son i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ntransferibles: es decir, que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os derechos no pueden repartirse o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arse de una persona a otra.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 basan en la propia dignidad y en la  igualdad de todos los seres humanos: es decir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,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que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todos somos iguales y nadie es superior o inferior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a otra persona.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599660</wp:posOffset>
                </wp:positionH>
                <wp:positionV relativeFrom="line">
                  <wp:posOffset>399670</wp:posOffset>
                </wp:positionV>
                <wp:extent cx="4904300" cy="993899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4300" cy="9938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Por ejemplo: todos tenemos derecho a la vida, y ese derecho a la vida, significa que tenemos  derecho a alimentarnos, a tener una vivienda propia, a vestirnos, y a muchas otras cosas que en su conjunto son indispensables para poder vivir.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7.2pt;margin-top:31.5pt;width:386.2pt;height:78.3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Por ejemplo: todos tenemos derecho a la vida, y ese derecho a la vida, significa que tenemos  derecho a alimentarnos, a tener una vivienda propia, a vestirnos, y a muchas otras cosas que en su conjunto son indispensables para poder vivir.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455753</wp:posOffset>
                </wp:positionH>
                <wp:positionV relativeFrom="line">
                  <wp:posOffset>278976</wp:posOffset>
                </wp:positionV>
                <wp:extent cx="5192113" cy="1041603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13" cy="1041603"/>
                        </a:xfrm>
                        <a:prstGeom prst="roundRect">
                          <a:avLst>
                            <a:gd name="adj" fmla="val 20554"/>
                          </a:avLst>
                        </a:prstGeom>
                        <a:gradFill flip="none" rotWithShape="1">
                          <a:gsLst>
                            <a:gs pos="0">
                              <a:srgbClr val="A6D6FF"/>
                            </a:gs>
                            <a:gs pos="35000">
                              <a:srgbClr val="C0E1FF"/>
                            </a:gs>
                            <a:gs pos="100000">
                              <a:srgbClr val="E7F3FF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408.8pt;height:82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4440">
                <v:fill angle="0fd" focus="0%" colors="35.0% #C0E1FF" color="#A6D6FF" opacity="100.0%" color2="#E7F3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margin"/>
              </v:roundrect>
            </w:pict>
          </mc:Fallback>
        </mc:AlternateContent>
      </w:r>
    </w:p>
    <w:p>
      <w:pPr>
        <w:pStyle w:val="Cuerpo"/>
        <w:numPr>
          <w:ilvl w:val="0"/>
          <w:numId w:val="4"/>
        </w:numPr>
        <w:bidi w:val="0"/>
        <w:spacing w:after="200"/>
        <w:ind w:right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Son indivisibles e interdependientes: es decir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,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que se deben comprender no por separado, sino en su conjunto y   al ponerlos en pr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ctica dependen unos de otros.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No pueden ser suspendidos o retirados: es decir que nadie tiene autoridad para poder retirarlos o suspenderlos.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Imponen obligaciones, particularmente a los Estados: es decir que el Estado tiene la obligaci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protegerlos, respetarlos y asegurarlos.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  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Deben ser garantizados por la comunidad internacional: es decir que no solo son protegidos por los gobiernos, sino por la comunidad internacional conformada por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ses a nivel mundial.</w:t>
      </w:r>
    </w:p>
    <w:p>
      <w:pPr>
        <w:pStyle w:val="Cuerpo"/>
        <w:numPr>
          <w:ilvl w:val="0"/>
          <w:numId w:val="4"/>
        </w:numPr>
        <w:bidi w:val="0"/>
        <w:spacing w:after="200"/>
        <w:ind w:right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protegidos por la ley: es decir que es el papel y la responsabilidad de las leyes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normas protegerlos y respaldarlos.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Un elemento clave  directamente vinculado con los derechos humanos es la participaci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la inclusi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social.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Desde esta perspectiva, los pueblos y las personas sin excepci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tienen el derecho a participar de manera libre, activa y en igualdad de condiciones en el goce y disfrute del desarrollo civil,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mico, social, cultural y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tico a trav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del cual se hagan efectivos los derechos humanos y las libertades fundamentales.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1774656</wp:posOffset>
            </wp:positionH>
            <wp:positionV relativeFrom="line">
              <wp:posOffset>419654</wp:posOffset>
            </wp:positionV>
            <wp:extent cx="2256323" cy="226639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23" cy="2266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Las normas en el campo de los derechos humanos se han ido definiendo mejor y ampliando en los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ltimos 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os. Muchas de estas normas se han recopilado en pactos, convenciones, tratados, 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digos, leyes y reglamentos.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Hoy en d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los derechos humanos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ordenados en un conjunto de normas de actuaci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y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su cumplimiento debe ser exigido y demandado en primer lugar, a las instituciones del Estado (del gobierno central o Poder Ejecutivo, del Poder Legislativo, del Poder Judicial y Ej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rcito o Fuerzas Armadas, en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ses que tienen esta instituci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n).</w:t>
      </w:r>
      <w:r>
        <w:rPr>
          <w:rStyle w:val="Ninguno"/>
          <w:rFonts w:ascii="Times New Roman" w:cs="Calibri" w:hAnsi="Times New Roman" w:eastAsia="Calibri"/>
          <w:sz w:val="24"/>
          <w:szCs w:val="24"/>
          <w:u w:color="000000"/>
          <w:rtl w:val="0"/>
          <w:lang w:val="es-ES_tradnl"/>
        </w:rPr>
        <w:t xml:space="preserve"> 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Asimismo, se puede exigir el cumplimiento de los derechos humanos  a las grandes empresas trasnacionales.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Dentro de este contexto, aparece el 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rmino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 “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rendici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cuentas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”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que tiene que ver con la forma en que los Estados garantizan el efectivo cumplimiento de los derechos humanos. Es decir, los Estados  deben cumplir con las normas y criterios legales consagrados en los instrumentos de derechos humanos, sean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stos nacionales o internacionales.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Cuando no lo cumplan as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, las personas o grupos afectados podr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llevar a cabo procesos para obtener la adecuada reparaci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ante los tribunales o instancias competentes, de acuerdo con las reglas y procedimientos establecidos por la ley.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424179</wp:posOffset>
            </wp:positionH>
            <wp:positionV relativeFrom="line">
              <wp:posOffset>212089</wp:posOffset>
            </wp:positionV>
            <wp:extent cx="5080000" cy="37465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4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2. Clasificaci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val="single"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n de los derechos humanos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Para comprender mejor su distribuci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los derechos humanos pueden clasificarse en dimensiones, categor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as o generaciones.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En general, se habla de tres grupos de derechos; sin embargo, la distinci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 com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es la que se establece entre los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derechos civiles y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pt-PT"/>
        </w:rPr>
        <w:t xml:space="preserve">ticos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(llamados tambi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derechos de primera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n) y los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derechos econ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micos, sociales y culturales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(o derechos de segunda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n). Aparece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recientemente una tercera categor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a, denominada derechos de los pueblos o de tercera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n. 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 necesario indicar que el hecho de que a los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erechos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umanos, se les ubique en ese orden de primera, segunda y tercera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no significa, de ninguna manera, que se les asigne un orden de valor, prioridad o importancia, sino que establece su aparici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desarrollo en la historia.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Cabe indicar que a los de primera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se les denomina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derechos fundamentales o individuales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, y a los de la segunda, se les denomina como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derechos sociales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numPr>
          <w:ilvl w:val="0"/>
          <w:numId w:val="6"/>
        </w:numPr>
        <w:bidi w:val="0"/>
        <w:spacing w:after="200"/>
        <w:ind w:right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Derechos Civiles y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val="single"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pt-PT"/>
        </w:rPr>
        <w:t>ticos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Son aquellos cuya finalidad es la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ser humano, considerado individualmente, contra cualquier agresi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 abuso de alg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rgano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blico.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civiles y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ticos son de aplicaci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inmediata; por lo tanto pueden ser reclamados en todo momento y en cualquier lugar, salvo en aquellas circunstancias de emergencia que permiten el establecimiento de ciertas limitaciones de 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 algunas garant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as. Por ejemplo: Cuando hay una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grave emergencia en un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y se suspenden, provisionalmente, algunos derechos; sin embargo, la idea es que tal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se mantenga en el menor plazo posible.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Entre los derechos civiles y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ticos, podemos encontrar los siguientes: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los derechos relativos a la vida, integridad personal, libertad y seguridad de la persona humana,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respecto de la administraci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justicia,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la vida privada,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capacidad jur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dica de las personas, referida a la toma de decisions por 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í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mismas,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de libertad de religi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 creencias y de libertad de opini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expresi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libertad de circulaci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n,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derecho a una nacionalidad,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de reuni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asociaci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n,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derecho a la justicia y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la ciudadan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y a la participaci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(el derecho a elegir a trav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del sufragio a los gobernantes o a ser electos para cargos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blicos).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b. Derechos Econ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val="single"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micos, Sociales y Culturales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Son aquellos que integran la segunda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derechos humanos. Tienen como objetivo fundamental garantizar el bienestar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mico, el acceso al trabajo, a la educaci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a la cultura; de tal forma que se asegure el desarrollo pleno de los seres humanos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1862091</wp:posOffset>
            </wp:positionH>
            <wp:positionV relativeFrom="line">
              <wp:posOffset>234103</wp:posOffset>
            </wp:positionV>
            <wp:extent cx="2379437" cy="187585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37" cy="1875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u w:color="000000"/>
          <w:rtl w:val="0"/>
          <w:lang w:val="es-ES_tradnl"/>
        </w:rPr>
        <w:t xml:space="preserve">imagen tomada de </w:t>
      </w:r>
      <w:r>
        <w:rPr>
          <w:rStyle w:val="Ninguno"/>
          <w:rFonts w:ascii="Calibri" w:cs="Calibri" w:hAnsi="Calibri" w:eastAsia="Calibri"/>
          <w:u w:color="000000"/>
          <w:rtl w:val="0"/>
          <w:lang w:val="es-ES_tradnl"/>
        </w:rPr>
        <w:t>http://socialistasblogspott.blogspot.com.co/2012/12/educacion.html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 dice que estos derechos, a diferencia de los de la primera generaci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 son de aplicaci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val="single" w:color="000000"/>
          <w:rtl w:val="0"/>
          <w:lang w:val="es-ES_tradnl"/>
        </w:rPr>
        <w:t>progresiva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porque pueden exigirse al Estado en la medida de los recursos que efectivamente posean o dispongan, pero esto no significa, en modo alguno, que el Estado puede utilizar como excusa para el incumplimiento de sus obligaciones, el no poseer recursos cuando en realidad dispone de ellos o que no realice los esfuerzos necesarios para generarlos.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micos, sociales y culturales, por su parte, incluyen: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al trabajo;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derecho a crear una empresa,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las libertades para agruparse en sindicatos y defender sus derechos laborales,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un nivel de vida adecuado, incluso alimentaci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n, vestido y vivienda adecuados;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la salud y la asistencia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 xml:space="preserve">dica;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la educaci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n,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una vivienda digna,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la recreaci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y el tiempo libre y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derecho a participar en la vida cultural.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c.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Derechos colectivos o de los pueblos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Este tipo de derechos, llamados de tercera generaci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o dimensi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fueron promovidos a partir de los 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os setenta del siglo anterior, en funci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incentivar el progreso social y elevar el nivel de vida de todos los pueblos. 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Dentro de ellos, se destacan: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soberan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de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ses.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autodeterminaci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uso de los avances de las ciencias y la tecnolog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 xml:space="preserve">a.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soluci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problemas alimenticios, demogr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ficos, educativos y ecol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gicos.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Los relacionados con el medio ambiente.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patrimonio com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la humanidad.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derecho al desarrollo. 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-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paz y la seguridad de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ses.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2016237</wp:posOffset>
            </wp:positionH>
            <wp:positionV relativeFrom="line">
              <wp:posOffset>340359</wp:posOffset>
            </wp:positionV>
            <wp:extent cx="2708163" cy="180544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63" cy="18054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left"/>
        <w:outlineLvl w:val="0"/>
        <w:rPr>
          <w:rStyle w:val="Ninguno"/>
          <w:rFonts w:ascii="Arial" w:cs="Arial" w:hAnsi="Arial" w:eastAsia="Arial"/>
          <w:b w:val="1"/>
          <w:bCs w:val="1"/>
          <w:caps w:val="1"/>
          <w:sz w:val="28"/>
          <w:szCs w:val="28"/>
          <w:u w:color="000000"/>
          <w:rtl w:val="0"/>
        </w:rPr>
      </w:pPr>
      <w:r>
        <w:rPr>
          <w:rFonts w:ascii="Calibri" w:cs="Calibri" w:hAnsi="Calibri" w:eastAsia="Calibri"/>
          <w:u w:color="000000"/>
          <w:rtl w:val="0"/>
          <w:lang w:val="es-ES_tradnl"/>
        </w:rPr>
        <w:t xml:space="preserve">2. </w:t>
      </w:r>
      <w:r>
        <w:rPr>
          <w:rStyle w:val="Ninguno"/>
          <w:rFonts w:ascii="Arial" w:cs="Calibri" w:hAnsi="Arial" w:eastAsia="Calibri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 xml:space="preserve">El Sistema Universal de Derechos Humanos y la </w:t>
      </w:r>
    </w:p>
    <w:p>
      <w:pPr>
        <w:pStyle w:val="Cuerpo"/>
        <w:bidi w:val="0"/>
        <w:spacing w:after="200"/>
        <w:ind w:left="0" w:right="0" w:firstLine="0"/>
        <w:jc w:val="left"/>
        <w:outlineLvl w:val="0"/>
        <w:rPr>
          <w:rStyle w:val="Ninguno"/>
          <w:rFonts w:ascii="Arial" w:cs="Arial" w:hAnsi="Arial" w:eastAsia="Arial"/>
          <w:b w:val="1"/>
          <w:bCs w:val="1"/>
          <w:caps w:val="1"/>
          <w:sz w:val="28"/>
          <w:szCs w:val="28"/>
          <w:u w:color="000000"/>
          <w:rtl w:val="0"/>
        </w:rPr>
      </w:pPr>
      <w:r>
        <w:rPr>
          <w:rStyle w:val="Ninguno"/>
          <w:rFonts w:ascii="Arial" w:cs="Calibri" w:hAnsi="Arial" w:eastAsia="Calibri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protecci</w:t>
      </w:r>
      <w:r>
        <w:rPr>
          <w:rStyle w:val="Ninguno"/>
          <w:rFonts w:ascii="Arial" w:cs="Calibri" w:hAnsi="Arial" w:eastAsia="Calibri" w:hint="default"/>
          <w:b w:val="1"/>
          <w:bCs w:val="1"/>
          <w:caps w:val="1"/>
          <w:sz w:val="28"/>
          <w:szCs w:val="28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n de las personas con discapacidad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Introducci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>n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Naciones Unidas ha desarrollado el llamado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 xml:space="preserve">istema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niversal de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nl-NL"/>
        </w:rPr>
        <w:t xml:space="preserve">n de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erechos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umanos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,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esta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conformado por un conjunto de tratados y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 orientados a la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los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erechos de las personas. Dentro de este conjunto, podemos encontrar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sobre los Derechos de las Personas con Discapacidad,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(CDPD)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pero tambi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otros instrumentos que permitir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desarrollar estrategias para contribuir igualmente a la defensa de sus derechos.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1951836</wp:posOffset>
            </wp:positionH>
            <wp:positionV relativeFrom="line">
              <wp:posOffset>319616</wp:posOffset>
            </wp:positionV>
            <wp:extent cx="1885258" cy="16273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58" cy="1627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Times New Roman" w:cs="Calibri" w:hAnsi="Times New Roman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Times New Roman" w:cs="Calibri" w:hAnsi="Times New Roman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Las Naciones Unidas y el sistema universal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Un sistema de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derechos humanos es un conjunto de: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Normas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Procedimientos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rganos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Orientados a la defensa de los derechos humanos. En este sentido, el Sistema Universal de Protecci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 de los Derechos Humanos (SUDH) nace en el seno de la Organizaci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 de las Naciones Unidas (ONU), de la que son miembros casi todos los Estados del mundo, y es un conjunto de mecanismos orientados a proteger los derechos de todas las personas. El t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 xml:space="preserve">rmino 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it-IT"/>
        </w:rPr>
        <w:t>universal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 xml:space="preserve">” 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procede de la Declaraci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 Universal de los Derechos Humanos e indica que estos derechos son propios de todas las personas por igual, sin exclusiones ni discriminaciones de ning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it-IT"/>
        </w:rPr>
        <w:t>n tipo.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ONU,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n internacional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nica en la historia, actualmente integrada por 192 miembros, es la entidad representativa por excelencia de las fortalezas, los retos y las contradicciones de la comunidad internacional;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esta forma, es considerada como el foro intergubernamental con mayor capacidad de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recursos de la historia contempor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nea. Fue creada el 24 de octubre de 1945, con la adopci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Carta de las Naciones Unidas, ratificada por 50 Estados y aprobada durante la Conferencia de las Naciones Unidas en la ciudad de San Francisco (EEUU). Dicha Carta se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ala como meta principal de la ONU mantener la paz mediante la cooperaci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internacional y la seguridad colectiva, fomentando las relaciones de amistad entre las naciones y promoviendo el progreso social, la mejora del nivel de vida y el respeto a los derechos humanos.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797994</wp:posOffset>
            </wp:positionH>
            <wp:positionV relativeFrom="line">
              <wp:posOffset>209550</wp:posOffset>
            </wp:positionV>
            <wp:extent cx="4507631" cy="2711018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631" cy="2711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655" w:right="0" w:firstLine="0"/>
        <w:jc w:val="right"/>
        <w:rPr>
          <w:rFonts w:ascii="Arial" w:cs="Arial" w:hAnsi="Arial" w:eastAsia="Arial"/>
          <w:sz w:val="20"/>
          <w:szCs w:val="20"/>
          <w:u w:color="000000"/>
          <w:rtl w:val="0"/>
        </w:rPr>
      </w:pPr>
      <w:r>
        <w:rPr>
          <w:rStyle w:val="Ninguno"/>
          <w:rFonts w:ascii="Arial" w:hAnsi="Arial"/>
          <w:sz w:val="20"/>
          <w:szCs w:val="20"/>
          <w:u w:color="000000"/>
          <w:rtl w:val="0"/>
          <w:lang w:val="es-ES_tradnl"/>
        </w:rPr>
        <w:t>foto tomada de www.Naciones Unidas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La composici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de la ONU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lo establecido en la Carta de las Naciones Unidas, la ONU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formada por seis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 principales: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a.</w:t>
        <w:tab/>
        <w:t>La Asamblea General (AG)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Integrada por los 193 Estados miembros de la ONU, es el principal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rgano deliberativo, de formulaci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nl-NL"/>
        </w:rPr>
        <w:t>n de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 y representativo de las Naciones Unidas. En ella, como se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ala la propia Carta de la ONU, se puede discutir cualquier asunto dentro de los 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mites de la Carta o que se refiera a los poderes y funciones de cualquiera de los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 creados por esta. La AG cumple tambi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un papel importante en el proceso de creaci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normas de Derecho internacional, pues en ella se debaten las propuestas de tratados internacionales que crean nuevas obligaciones para los Estados.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b.</w:t>
        <w:tab/>
        <w:t>El Consejo de Seguridad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 la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xima instancia de representaci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a la Asamblea General, y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encargado de velar por la paz y seguridad entre los Estados.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formado por 15 Estados miembros: 5 permanentes, de acuerdo con lo establecido en la Carta (Estados Unidos, Francia, Reino Unido, Rep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blica Popular China y Rusia) y 10 electos cada dos 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os con un criterio de equidad en la representaci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regional.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c.</w:t>
        <w:tab/>
        <w:t>El Consejo de Administraci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Fiduciaria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Fue creado como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de supervisi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gimen Internacional de Administraci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Tributaria, 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gimen que buscaba lograr la libre determinaci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 independencia de los territorios que 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no eran aut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nomos al momento de la creaci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ONU, mediante la instauraci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un gobierno propio o la uni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con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ses independientes. Actualmente se encuentra inactivo dado que todos los territorios en fideicomiso han alcanzado ese objetivo, pero puede reunirse si lo considera necesario.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d.</w:t>
        <w:tab/>
        <w:t>La Corte Internacional de Justicia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(CIJ)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 el principal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judicial de la ONU. Tiene dos funciones principales: la contenciosa y la consultiva. Es importante resaltar que la CIJ no es un tribunal de derechos humanos, y que solo juzga a Estados por el incumplimiento de normas internacionales.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e.</w:t>
        <w:tab/>
        <w:t>El Consejo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mico y Social (ECOSOC)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que coordina la labor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mica y social de la ONU y de las instituciones y organismos especializados que la integran. Puede iniciar estudios e informes sobre asuntos internacionales de car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cter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mico, social, cultural, educativo o sanitario, o sobre otros temas relacionados, y dirigir recomendaciones al respecto a la Asamblea General, a los miembros de la ONU y a sus dem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 a fin de promover el respeto a los derechos humanos y las libertades fundamentales y el cumplimiento en la pr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ctica de estos principios.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formado por 54 miembros elegidos por la Asamblea General. Es importante resaltar que el ECOSOC admite la participaci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sociedad civil a trav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de las Organizaciones No Gubernamentales (ONGs). A su vez, toda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internacional, regional, subregional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o nacional, puede solicitar al ECOSOC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«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estatuto consultivo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»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. Si este aprueba su solicitud, la ONG con estatuto consultivo puede participar en los debates sostenidos en su interior, proponer temas para su agenda y sus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 subsidiarios, y asistir a las reuniones enviando discursos por escrito o present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ndolos oralmente ante los gobiernos.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f.</w:t>
        <w:tab/>
        <w:t>La Secretar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administrativo de la ONU. El Secretario General (SG) es el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alto funcionario de la ONU y su representante ante comunidad internacional. El actual SG es el Sr. Ban Ki-moon, de la Rep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blica de Corea del Sur.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mecanismo convencional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mecanismo convencional, como su nombre lo indica, se basa en numerosas convenciones y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rganos creados para vigilar el cumplimiento de estas. Estos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rganos, llamados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s,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encargados de monitorear el cumplimiento del tratado para el cual  fue espec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ficamente creado.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Actualmente, existen 9 convenciones, con 9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respectivamente, los cuales se indican a continuaci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n: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1. Pacto Internacional de Derechos Civiles y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ticos (PIDCP),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Derechos Humanos (CDH)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2. Pacto Internacional de Derechos 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micos, Sociales y Culturales (PIDESC),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Derechos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nl-NL"/>
        </w:rPr>
        <w:t>Econ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micos, Sociales y Culturales (CDESC)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3.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Internacional sobre la Eliminaci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todas las Formas de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Racial,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para la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Racial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(CERD)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4.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contra la Tortura y Otros Tratos o Penas Crueles, Inhumanos o Degradantes,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contra la Tortura (CAT)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5.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sobre los derechos del 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o,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los Derechos del 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o (CRC)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6.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Internacional sobre la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n de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derechos de todos los trabajadores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migratorios y de sus familiars,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Derechos de los Trabajadores Migratorios y sus Familias (CMW)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7.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sobre la Eliminaci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todas las Formas de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contra la Mujer,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para la Eliminaci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todas las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Formas de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contra la Mujer (CEDAW)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8.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sobre los derechos de las personas con discapacidad,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sobre los derechos de las Personas con discapacidad (CRPD)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9.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Internacional sobre todas las Formas de Desaparici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Forzada, cuyo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 respectivo es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contra la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Desaparici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Forzada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(CED)</w:t>
      </w:r>
    </w:p>
    <w:p>
      <w:pPr>
        <w:pStyle w:val="Por omisión"/>
        <w:bidi w:val="0"/>
        <w:ind w:left="0" w:right="0" w:firstLine="0"/>
        <w:jc w:val="right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Cuerpo"/>
        <w:bidi w:val="0"/>
        <w:spacing w:after="200" w:line="276" w:lineRule="auto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 xml:space="preserve">3. </w:t>
      </w:r>
      <w:r>
        <w:rPr>
          <w:rStyle w:val="Ninguno"/>
          <w:rFonts w:ascii="Arial" w:cs="Calibri" w:hAnsi="Arial" w:eastAsia="Calibri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El Sistema Interamericano de Derechos Humanos.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Composici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del Sistema: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2041382</wp:posOffset>
            </wp:positionH>
            <wp:positionV relativeFrom="line">
              <wp:posOffset>413622</wp:posOffset>
            </wp:positionV>
            <wp:extent cx="1451118" cy="14450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18" cy="1445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Dentro de las regiones en la que se agrupan Estados miembros de la ONU, se han conformado organizaciones regionales, como la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n de Estados Americanos (OEA), Uni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Europea (UE), la 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para la Unidad Africana (OUA), la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ses de Asia y el Pac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fico, la Liga de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fr-FR"/>
        </w:rPr>
        <w:t xml:space="preserve">ses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rabes.</w:t>
      </w:r>
    </w:p>
    <w:p>
      <w:pPr>
        <w:pStyle w:val="Por omisión"/>
        <w:bidi w:val="0"/>
        <w:ind w:left="0" w:right="0" w:firstLine="0"/>
        <w:jc w:val="left"/>
        <w:rPr>
          <w:sz w:val="24"/>
          <w:szCs w:val="24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Algunas de ellas, han constituido su propio sistema de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 los derechos humanos. Tal es el caso de la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OEA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que ha desarrollado el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Sistema Interamericano de Derechos Humanos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; de la misma manera que se han desarrollado sistemas regionales en Europa y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frica.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OEA es una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internacional creada por los Estados del continente americano. Tal como indica su documento de constituci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 Carta de la OEA (Bogot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, 1948), este organismo regional fue creado con el fin de lograr un orden de paz y justicia, fomentar su solidaridad y defender su soberan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a, su integridad territorial y su independencia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OEA es una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regional del tipo al que hace menci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el art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culo 52 de la Carta de las Naciones Unidas, que se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ala:</w:t>
      </w:r>
    </w:p>
    <w:p>
      <w:pPr>
        <w:pStyle w:val="Cuerpo"/>
        <w:bidi w:val="0"/>
        <w:spacing w:after="200"/>
        <w:ind w:left="0" w:right="0" w:firstLine="0"/>
        <w:jc w:val="left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El sistema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I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nteramericano de protecci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derechos humanos ha desarrollado una labor paralela y complementaria al trabajo que realiza el sistema universal o de Naciones Unidas. Por ello, es necesario se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alar que la universalidad de los derechos humanos no es incompatible con la existencia de convenciones internacionales en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mbito regional, que se propongan la b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squeda de soluciones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espec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ficas a los problemas propios de los contextos regionales.</w:t>
      </w:r>
      <w:r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4862009</wp:posOffset>
            </wp:positionH>
            <wp:positionV relativeFrom="line">
              <wp:posOffset>81280</wp:posOffset>
            </wp:positionV>
            <wp:extent cx="1247962" cy="12666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962" cy="1266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Este sistema cuenta con un conjunto de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rganos, documentos normativos vinculantes y no vinculantes y mecanismos mediante los cuales se propone proteger y promover los derechos humanos de las personas.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punto de partida y base de este sistema lo constituye la Declaraci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americana de los derechos y deberes del Hombre (1948) y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Americana de Derechos Humanos (1969).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Convenci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Interamericana para la Eliminaci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de Todas las Formas de Discriminaci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contra las Personas con Discapacidad o Convenci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pt-PT"/>
        </w:rPr>
        <w:t xml:space="preserve">n de Guatemala.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Como es sabido la OEA aprob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en junio de 1999,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Interamericana para la Eliminaci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Todas las Formas de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contra las Personas con Discapacidad o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n de Guatemala. Este instrumento regional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centrado en la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que afecta a las personas con discapacidad.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Mientras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n de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los derechos de las personas con discapacidad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la ONU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(CDPD) de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diciembre, 2006, se elabor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sobre tres bases; a saber: la no-discriminaci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los derechos humanos y el desarrollo social de las personas con discapacidad; lo cual la hace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amplia y completa. Empero es necesario utilizar los dos instrumentos jur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dicos (en caso de que el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al que pertenezcamos sea Estado parte de ambos). Ya que esta doble utilizaci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no es contradictoria sino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bien tiene un car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cter complementario.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2304363</wp:posOffset>
            </wp:positionH>
            <wp:positionV relativeFrom="line">
              <wp:posOffset>316229</wp:posOffset>
            </wp:positionV>
            <wp:extent cx="1946327" cy="29089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27" cy="2908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Cabe indicar que cuando se trata de velar por el efectivo cumplimiento de determinados derechos, se debe de transitar varios caminos.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El primer camino es el de la legislaci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nacional del pa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s, que es lo primero que debemos conocer y examinar.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Sobre la base de tal norma se desarrolla una acci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denuncia dentro de las instancias internas de nuestro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s. Por ejemplo: Presentamos la denuncia ante una Procuradur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de Derechos Humanos o una Defensor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en funci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que la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sea debidamente atendida y resuelta favorablemente.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Debemos de advertir que al actuar en el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mbito de las Defensor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as o Procuradur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as de Derechos Humanos (Ombudsman), no estamos desarrollando nuestro reclamo ante la 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judicial, empero el acudir a estas instancias, nos puede ayudar ya sea a que se resuelva o para obtener apoyo en funci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tal prop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sito. No obstante, si llevamos nuestra denuncia a los estrados judiciales y no obtenemos una resoluci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favorable y ya no existe una instancia superior donde apelar tal resoluci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podemos afirmar que estamos en estado de indefensi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ya que el reclamo que tenemos de violaci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derechos humanos no puede ser resuelto dentro  de nuestro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s. Al agotar tal 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interna y no resolver la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violatoria y estar en estado de indefensi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n, se dan las condiciones necesarias para elevar nuestra denuncia a instancias internacionales.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aparecen dos caminos: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891793</wp:posOffset>
            </wp:positionH>
            <wp:positionV relativeFrom="line">
              <wp:posOffset>257809</wp:posOffset>
            </wp:positionV>
            <wp:extent cx="4167887" cy="2781554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887" cy="2781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2632710</wp:posOffset>
                </wp:positionH>
                <wp:positionV relativeFrom="line">
                  <wp:posOffset>1111250</wp:posOffset>
                </wp:positionV>
                <wp:extent cx="1045806" cy="4219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06" cy="4219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tl w:val="0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07.3pt;margin-top:87.5pt;width:82.3pt;height:33.2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tl w:val="0"/>
                        </w:rPr>
                        <w:t>Regional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1978739</wp:posOffset>
                </wp:positionH>
                <wp:positionV relativeFrom="line">
                  <wp:posOffset>1883410</wp:posOffset>
                </wp:positionV>
                <wp:extent cx="1176874" cy="3791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74" cy="379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tl w:val="0"/>
                              </w:rPr>
                              <w:t xml:space="preserve">Universal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55.8pt;margin-top:148.3pt;width:92.7pt;height:29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tl w:val="0"/>
                        </w:rPr>
                        <w:t xml:space="preserve">Universal 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-el regional o el sistema interamericano o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-el universal o sistema de la ONU.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En sentido general podemos decir que se debe evitar presentar una misma denuncia de manera simult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nea ante instancias similares de los dos sistemas, ya que se corre el peligro que se anulen ambas acciones, es necesario analizar los pros y los contras de hacerlo en uno y otro sistema.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pt-PT"/>
        </w:rPr>
        <w:t>No podemos simult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neamente transitar los dos caminos; se debe escoger uno. Por ejemplo, presentamos la denuncia ante la Comisi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 Interamericana de Derechos Humanos (CIDH), argumentando (eso es muy importante) que agotamos la v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a interna y que estamos en estado de indefensi</w:t>
      </w:r>
      <w:r>
        <w:rPr>
          <w:rStyle w:val="Ninguno"/>
          <w:rFonts w:ascii="Arial" w:cs="Calibri" w:hAnsi="Arial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Arial" w:cs="Calibri" w:hAnsi="Arial" w:eastAsia="Calibri"/>
          <w:sz w:val="24"/>
          <w:szCs w:val="24"/>
          <w:u w:color="000000"/>
          <w:rtl w:val="0"/>
          <w:lang w:val="es-ES_tradnl"/>
        </w:rPr>
        <w:t>n con respecto al o los derechos violados.</w:t>
      </w:r>
      <w:r>
        <w:rPr>
          <w:rStyle w:val="Ninguno"/>
          <w:rFonts w:ascii="Times New Roman" w:cs="Calibri" w:hAnsi="Times New Roman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Si nuestra petici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tiene peso puede ser admitida y avanzar en el proceso interno de esta comisi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OEA, que tiene su sede en Washington D.C. De esta manera se convierte en un caso. Al avanzar el proceso en la CIDH, se abre una etapa de conciliaci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entre la parte denunciante y el Estado denunciado. Si en esta etapa no hay arreglo, la CIDH lo env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a la Corte Interamericana de Derechos Humanos, que tiene su sede en San Jos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, Costa Rica. Aqu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fr-FR"/>
        </w:rPr>
        <w:t xml:space="preserve"> se tendr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que juzgar el caso y emitirse una sentencia, que si es favorable para los denunciantes o 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ctimas de la violaci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derechos humanos, se le podr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exigir una reparaci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o indemnizaci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n al Estado.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Otro camino a transitar es presentar la denuncia ante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de Derechos Humanos de la ONU u otro de los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 existentes (constituidos a ra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z de la adopci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tratados de derechos humanos), seg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sea la materia de que se trate. Esta instancia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 –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 acuerdo a la gravedad de la denuncia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—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podr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impulsar una investigaci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en el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acusado. Se desarrolla, de esta manera, una acci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y moral, que presionar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por un cambio favorable en la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n denunciada.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 bueno indicar aqu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que se establece una diferencia entre el sistema interamericano y el universal, ya que mientras en el primero es posible acudir a una instancia judicial, que puede emitir un fallo que obliga al Estado a cumplirlo, en el sistema internacional no hay una instancia equivalente y la presi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que se ejerce a trav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de los mecanismos establecidos (particularmente los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s de expertos independientes) u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rganos de vigilancia de los tratados, es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nicamente de naturaleza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y moral.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Calibri" w:cs="Calibri" w:hAnsi="Calibri" w:eastAsia="Calibri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Otro elemento muy importante a tomar en cuenta es que los avances generales en derechos humanos, a trav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de la adopci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nuevos instrumentos jur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dicos internacionales, son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tiles a la hora de analizar o interpretar situaciones de violaci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derechos humanos, que se denuncien. Por ejemplo: a partir de la adopci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sobre Derechos de las Personas con Discapacidad, sus contenidos pueden ser muy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tiles para que la Comisi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Interamericana de Derechos Humanos, analice e interprete un caso que se le presente relacionado con derechos de las personas con discapacidad.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Igualmente, el Comit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Anti-Discriminaci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OEA, creado en febrero-marzo, 2007, seg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lo dispuesto por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Guatemala, a la hora de analizar el estado de la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relacionada con discapacidad en los Estados partes, podr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echar mano a la Convenci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ONU para analizar la situaci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los derechos de las personas con discapacidad en nuestros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8"/>
          <w:szCs w:val="28"/>
          <w:u w:val="single"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Sistema Interamericano de la OEA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integrado por los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ses de Am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rica del norte centro Am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rica el caribe y Am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rica del sur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u w:color="000000"/>
          <w:rtl w:val="0"/>
          <w:lang w:val="es-ES_tradnl"/>
        </w:rPr>
        <w:t xml:space="preserve">4. </w:t>
      </w:r>
      <w:r>
        <w:rPr>
          <w:rStyle w:val="Ninguno"/>
          <w:rFonts w:ascii="Arial" w:hAnsi="Arial" w:hint="default"/>
          <w:b w:val="1"/>
          <w:bCs w:val="1"/>
          <w:sz w:val="28"/>
          <w:szCs w:val="28"/>
          <w:u w:val="single" w:color="000000"/>
          <w:rtl w:val="0"/>
          <w:lang w:val="es-ES_tradnl"/>
        </w:rPr>
        <w:t>¿</w:t>
      </w:r>
      <w:r>
        <w:rPr>
          <w:rStyle w:val="Ninguno"/>
          <w:rFonts w:ascii="Arial" w:hAnsi="Arial"/>
          <w:b w:val="1"/>
          <w:bCs w:val="1"/>
          <w:sz w:val="28"/>
          <w:szCs w:val="28"/>
          <w:u w:val="single" w:color="000000"/>
          <w:rtl w:val="0"/>
          <w:lang w:val="es-ES_tradnl"/>
        </w:rPr>
        <w:t>Q</w:t>
      </w:r>
      <w:r>
        <w:rPr>
          <w:rStyle w:val="Ninguno"/>
          <w:rFonts w:ascii="Arial" w:hAnsi="Arial"/>
          <w:b w:val="1"/>
          <w:bCs w:val="1"/>
          <w:sz w:val="28"/>
          <w:szCs w:val="28"/>
          <w:u w:val="single" w:color="000000"/>
          <w:rtl w:val="0"/>
          <w:lang w:val="es-ES_tradnl"/>
        </w:rPr>
        <w:t>UE ES LA DISCAPACIDAD</w:t>
      </w:r>
      <w:r>
        <w:rPr>
          <w:rStyle w:val="Ninguno"/>
          <w:rFonts w:ascii="Arial" w:hAnsi="Arial"/>
          <w:b w:val="1"/>
          <w:bCs w:val="1"/>
          <w:sz w:val="28"/>
          <w:szCs w:val="28"/>
          <w:u w:val="single" w:color="000000"/>
          <w:rtl w:val="0"/>
          <w:lang w:val="es-ES_tradnl"/>
        </w:rPr>
        <w:t xml:space="preserve"> ?</w:t>
      </w:r>
      <w:r>
        <w:rPr>
          <w:rStyle w:val="Ninguno"/>
          <w:rFonts w:ascii="Arial" w:cs="Arial" w:hAnsi="Arial" w:eastAsia="Arial"/>
          <w:b w:val="1"/>
          <w:bCs w:val="1"/>
          <w:sz w:val="28"/>
          <w:szCs w:val="28"/>
          <w:u w:val="single" w:color="000000"/>
          <w:rtl w:val="0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1281507</wp:posOffset>
            </wp:positionH>
            <wp:positionV relativeFrom="line">
              <wp:posOffset>207093</wp:posOffset>
            </wp:positionV>
            <wp:extent cx="5132621" cy="2513216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2.ti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621" cy="2513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right"/>
        <w:rPr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Imagen tomada de </w:t>
      </w:r>
      <w:r>
        <w:rPr>
          <w:rStyle w:val="Hyperlink.0"/>
          <w:u w:color="000000"/>
          <w:rtl w:val="0"/>
        </w:rPr>
        <w:fldChar w:fldCharType="begin" w:fldLock="0"/>
      </w:r>
      <w:r>
        <w:rPr>
          <w:rStyle w:val="Hyperlink.0"/>
          <w:u w:color="000000"/>
          <w:rtl w:val="0"/>
        </w:rPr>
        <w:instrText xml:space="preserve"> HYPERLINK "http://yogobierno.org/discapacidad/"</w:instrText>
      </w:r>
      <w:r>
        <w:rPr>
          <w:rStyle w:val="Hyperlink.0"/>
          <w:u w:color="000000"/>
          <w:rtl w:val="0"/>
        </w:rPr>
        <w:fldChar w:fldCharType="separate" w:fldLock="0"/>
      </w:r>
      <w:r>
        <w:rPr>
          <w:rStyle w:val="Hyperlink.0"/>
          <w:u w:color="000000"/>
          <w:rtl w:val="0"/>
          <w:lang w:val="en-US"/>
        </w:rPr>
        <w:t>http://yogobierno.org/discapacidad/</w:t>
      </w:r>
      <w:r>
        <w:rPr>
          <w:u w:color="000000"/>
          <w:rtl w:val="0"/>
        </w:rPr>
        <w:fldChar w:fldCharType="end" w:fldLock="0"/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 Convenci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los Derechos de las personas con Discapacidad (CDPD)  no tiene una definici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como tal de discapacidad, sin embargo en el Art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culo 1 en el Prop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sito indica que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las personas discapacidad incluyen a aquellas que tengan deficiencias f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sicas, mentales, intelectuales o sensoriales a largo plazo que, al interactuar con diversas barreras, pueden impedir su participaci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plena y efectiva en la sociedad, en igualdad de condiciones con los dem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”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.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247924</wp:posOffset>
                </wp:positionH>
                <wp:positionV relativeFrom="line">
                  <wp:posOffset>222891</wp:posOffset>
                </wp:positionV>
                <wp:extent cx="5192113" cy="1265996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13" cy="1265996"/>
                        </a:xfrm>
                        <a:prstGeom prst="roundRect">
                          <a:avLst>
                            <a:gd name="adj" fmla="val 16911"/>
                          </a:avLst>
                        </a:prstGeom>
                        <a:gradFill flip="none" rotWithShape="1">
                          <a:gsLst>
                            <a:gs pos="0">
                              <a:srgbClr val="A6D6FF"/>
                            </a:gs>
                            <a:gs pos="35000">
                              <a:srgbClr val="C0E1FF"/>
                            </a:gs>
                            <a:gs pos="100000">
                              <a:srgbClr val="E7F3FF"/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0" style="visibility:visible;position:absolute;margin-left:0.0pt;margin-top:0.0pt;width:408.8pt;height:99.7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 adj="3653">
                <v:fill angle="0fd" focus="0%" colors="35.0% #C0E1FF" color="#A6D6FF" opacity="100.0%" color2="#E7F3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margin"/>
              </v:roundrect>
            </w:pict>
          </mc:Fallback>
        </mc:AlternateConten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478853</wp:posOffset>
                </wp:positionH>
                <wp:positionV relativeFrom="line">
                  <wp:posOffset>375786</wp:posOffset>
                </wp:positionV>
                <wp:extent cx="4730257" cy="1015012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257" cy="10150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</w:pP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la discapacidad es un concepto que evoluciona y que resulta de la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it-IT"/>
                              </w:rPr>
                              <w:t>interacci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n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entre las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personas con deficiencias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y las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barreras debidas a la actitud y al entorno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que evitan su 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participaci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ó</w:t>
                            </w:r>
                            <w:r>
                              <w:rPr>
                                <w:rStyle w:val="Ninguno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 xml:space="preserve">n plena y efectiva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es-ES_tradnl"/>
                              </w:rPr>
                              <w:t>en la sociedad, en igualdad de condiciones con las dem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á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s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7.7pt;margin-top:29.6pt;width:372.5pt;height:79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</w:pP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la discapacidad es un concepto que evoluciona y que resulta de la 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it-IT"/>
                        </w:rPr>
                        <w:t>interacci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n 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entre las 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personas con deficiencias 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y las 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barreras debidas a la actitud y al entorno 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que evitan su 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participaci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ó</w:t>
                      </w:r>
                      <w:r>
                        <w:rPr>
                          <w:rStyle w:val="Ninguno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 xml:space="preserve">n plena y efectiva 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es-ES_tradnl"/>
                        </w:rPr>
                        <w:t>en la sociedad, en igualdad de condiciones con las dem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de-DE"/>
                        </w:rPr>
                        <w:t>á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de-DE"/>
                        </w:rPr>
                        <w:t>s</w:t>
                      </w:r>
                      <w:r>
                        <w:rPr>
                          <w:rStyle w:val="Ninguno"/>
                          <w:sz w:val="24"/>
                          <w:szCs w:val="24"/>
                          <w:rtl w:val="0"/>
                          <w:lang w:val="de-DE"/>
                        </w:rPr>
                        <w:t>”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Por omisión"/>
        <w:bidi w:val="0"/>
        <w:ind w:left="0" w:right="0" w:firstLine="0"/>
        <w:jc w:val="left"/>
        <w:rPr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Los factores personales (f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sicos, sociales y econ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micos), unidos a los factores del ambiente (accesibilidad, servicios, planes, programas, leyes) se unen y permiten o no la interacci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 de la persona con discapacidad en la sociedad, venciendo las barreras de la interacci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n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. 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Una barrera es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algo que impide a una persona realizar una tarea o conseguir algo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”</w:t>
      </w:r>
      <w:r>
        <w:rPr>
          <w:rStyle w:val="Ninguno"/>
          <w:rFonts w:ascii="Arial" w:cs="Arial" w:hAnsi="Arial" w:eastAsia="Arial"/>
          <w:sz w:val="24"/>
          <w:szCs w:val="24"/>
          <w:u w:color="000000"/>
          <w:vertAlign w:val="superscript"/>
          <w:rtl w:val="0"/>
          <w:lang w:val="es-ES_tradnl"/>
        </w:rPr>
        <w:footnoteReference w:id="1"/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Ejemplos de barreras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 una escalera para un usuario de silla de ruedas o una pantalla para un ciego.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188251</wp:posOffset>
            </wp:positionV>
            <wp:extent cx="2682704" cy="18264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3.ti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04" cy="182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3977952</wp:posOffset>
            </wp:positionH>
            <wp:positionV relativeFrom="line">
              <wp:posOffset>188250</wp:posOffset>
            </wp:positionV>
            <wp:extent cx="2587395" cy="1825039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2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395" cy="1825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sz w:val="24"/>
          <w:szCs w:val="24"/>
          <w:u w:color="000000"/>
          <w:rtl w:val="0"/>
        </w:rPr>
      </w:pPr>
      <w:r>
        <w:rPr>
          <w:u w:color="000000"/>
          <w:rtl w:val="0"/>
          <w:lang w:val="es-ES_tradnl"/>
        </w:rPr>
        <w:t xml:space="preserve">5. </w:t>
      </w:r>
      <w:r>
        <w:rPr>
          <w:rStyle w:val="Ninguno"/>
          <w:rFonts w:ascii="Arial" w:hAnsi="Arial"/>
          <w:b w:val="1"/>
          <w:bCs w:val="1"/>
          <w:sz w:val="28"/>
          <w:szCs w:val="28"/>
          <w:u w:val="single" w:color="000000"/>
          <w:rtl w:val="0"/>
          <w:lang w:val="es-ES_tradnl"/>
        </w:rPr>
        <w:t xml:space="preserve">DISAPACIDAD COMO CUESTION DE DERECHOS </w:t>
      </w:r>
      <w:r>
        <w:rPr>
          <w:rStyle w:val="Ninguno"/>
          <w:rFonts w:ascii="Arial" w:hAnsi="Arial"/>
          <w:b w:val="1"/>
          <w:bCs w:val="1"/>
          <w:sz w:val="28"/>
          <w:szCs w:val="28"/>
          <w:u w:val="single" w:color="000000"/>
          <w:rtl w:val="0"/>
          <w:lang w:val="es-ES_tradnl"/>
        </w:rPr>
        <w:t>:</w:t>
      </w:r>
    </w:p>
    <w:p>
      <w:pPr>
        <w:pStyle w:val="Por omisión A"/>
        <w:rPr>
          <w:rFonts w:ascii="Arial" w:cs="Arial" w:hAnsi="Arial" w:eastAsia="Arial"/>
          <w:sz w:val="24"/>
          <w:szCs w:val="24"/>
        </w:rPr>
      </w:pPr>
    </w:p>
    <w:p>
      <w:pPr>
        <w:pStyle w:val="Por omisión A"/>
        <w:rPr>
          <w:rStyle w:val="Ninguno"/>
          <w:rFonts w:ascii="Arial" w:cs="Arial" w:hAnsi="Arial" w:eastAsia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 trav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 de la historia, han existido diversos enfoques, percepciones o formas de conceptualizar a las personas con discapacidad. Muchos de ellos a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no han desaparecido y contin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an presentes a trav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 de diferentes manifestaciones sociales y culturales.  estos enfoques son los siguientes:</w:t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numPr>
          <w:ilvl w:val="0"/>
          <w:numId w:val="7"/>
        </w:numPr>
        <w:jc w:val="left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Caritativo o tradicional</w:t>
      </w:r>
    </w:p>
    <w:p>
      <w:pPr>
        <w:pStyle w:val="Por omisión"/>
        <w:numPr>
          <w:ilvl w:val="0"/>
          <w:numId w:val="7"/>
        </w:numPr>
        <w:jc w:val="left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dico</w:t>
      </w:r>
    </w:p>
    <w:p>
      <w:pPr>
        <w:pStyle w:val="Por omisión"/>
        <w:numPr>
          <w:ilvl w:val="0"/>
          <w:numId w:val="7"/>
        </w:numPr>
        <w:jc w:val="left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Social </w:t>
      </w:r>
    </w:p>
    <w:p>
      <w:pPr>
        <w:pStyle w:val="Por omisión"/>
        <w:numPr>
          <w:ilvl w:val="0"/>
          <w:numId w:val="7"/>
        </w:numPr>
        <w:jc w:val="left"/>
        <w:rPr>
          <w:rStyle w:val="Ninguno"/>
          <w:rFonts w:ascii="Arial" w:cs="Arial" w:hAnsi="Arial" w:eastAsia="Arial"/>
          <w:sz w:val="24"/>
          <w:szCs w:val="24"/>
          <w:u w:color="000000"/>
          <w:lang w:val="es-ES_tradnl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De derechos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1. CARITATIVO o TRADICIONAL: En enfoque caritativo esta basado en que la persona con discapacidad es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menos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 xml:space="preserve">”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que los dem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s, es un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pobrecito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”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, es una tragedia, es dependiente, es una carga, es quien necesita ayuda, porque no puede hacer las cosas por el/ella misma, dan 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á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stima.</w:t>
      </w: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2292035</wp:posOffset>
            </wp:positionH>
            <wp:positionV relativeFrom="line">
              <wp:posOffset>280026</wp:posOffset>
            </wp:positionV>
            <wp:extent cx="2208818" cy="1618676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4.ti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818" cy="1618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2. 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DICO: El enfoque m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dico ve a la persona con discapacidad como alguien que deben CURAR o REHABILITAR para que pueda ser activo.  El problema est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 xml:space="preserve">á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en el individuo, la discapacidad viene por la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deficiencia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”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. Existe lo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</w:rPr>
        <w:t>normal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 xml:space="preserve">”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y lo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it-IT"/>
        </w:rPr>
        <w:t>anormal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>”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, entonces a trav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>s de la medicina, la rehabilitaci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n, se busca, en la medida de lo posible, 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  <w:lang w:val="de-DE"/>
        </w:rPr>
        <w:t>“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pt-PT"/>
        </w:rPr>
        <w:t>normalizar</w:t>
      </w:r>
      <w:r>
        <w:rPr>
          <w:rStyle w:val="Ninguno"/>
          <w:rFonts w:ascii="Arial" w:hAnsi="Arial" w:hint="default"/>
          <w:sz w:val="24"/>
          <w:szCs w:val="24"/>
          <w:u w:color="000000"/>
          <w:rtl w:val="0"/>
        </w:rPr>
        <w:t xml:space="preserve">” </w:t>
      </w:r>
      <w:r>
        <w:rPr>
          <w:rStyle w:val="Ninguno"/>
          <w:rFonts w:ascii="Arial" w:hAnsi="Arial"/>
          <w:sz w:val="24"/>
          <w:szCs w:val="24"/>
          <w:u w:color="000000"/>
          <w:rtl w:val="0"/>
          <w:lang w:val="es-ES_tradnl"/>
        </w:rPr>
        <w:t xml:space="preserve">a la persona con discapacidad. 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 A"/>
        <w:rPr>
          <w:rStyle w:val="Ninguno"/>
          <w:rFonts w:ascii="Arial" w:cs="Arial" w:hAnsi="Arial" w:eastAsia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3. SOCIAL: El enfoque social de derechos es aquel en el que la discapacidad no es un rasgo propio de la persona, sino que es consecuencia de la relaci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n que existe entre las deficiencias o 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caracter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sticas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 xml:space="preserve"> funcionales de la persona y las barreras u obst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culos que se encuentran en la sociedad.</w:t>
      </w:r>
    </w:p>
    <w:p>
      <w:pPr>
        <w:pStyle w:val="Por omisión A"/>
        <w:rPr>
          <w:rStyle w:val="Ninguno"/>
          <w:rFonts w:ascii="Arial" w:cs="Arial" w:hAnsi="Arial" w:eastAsia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Los principios del modelo social son el dise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o universal y la igualdad de oportunidades.</w:t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2342474</wp:posOffset>
            </wp:positionH>
            <wp:positionV relativeFrom="line">
              <wp:posOffset>335478</wp:posOffset>
            </wp:positionV>
            <wp:extent cx="2862589" cy="1607614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6.ti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9" cy="1607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 A"/>
      </w:pP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4. de DERECHOS es el enfoque en el que el problema esta en la sociedad, las personas con discapacidad est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 en igualdad de condiciones a los dem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s, esta basado en igualdad de participaci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n, no discriminaci</w:t>
      </w:r>
      <w:r>
        <w:rPr>
          <w:rStyle w:val="Ninguno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Arial" w:hAnsi="Arial"/>
          <w:sz w:val="24"/>
          <w:szCs w:val="24"/>
          <w:rtl w:val="0"/>
          <w:lang w:val="es-ES_tradnl"/>
        </w:rPr>
        <w:t>n, en tener obligaciones como miembros de la misma sociedad y en que  todos son SUJETOS de DERECHOS</w:t>
      </w:r>
      <w:r>
        <w:rPr>
          <w:rStyle w:val="Ninguno"/>
          <w:rFonts w:ascii="Arial" w:cs="Arial" w:hAnsi="Arial" w:eastAsia="Arial"/>
          <w:sz w:val="24"/>
          <w:szCs w:val="24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215340</wp:posOffset>
            </wp:positionV>
            <wp:extent cx="6120058" cy="1614166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7.ti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16141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olor w:val="56196a"/>
          <w:sz w:val="24"/>
          <w:szCs w:val="24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  <w:lang w:val="es-ES_tradnl"/>
        </w:rPr>
      </w:pPr>
    </w:p>
    <w:p>
      <w:pPr>
        <w:pStyle w:val="Por omisión"/>
        <w:bidi w:val="0"/>
        <w:ind w:left="0" w:right="0" w:firstLine="0"/>
        <w:jc w:val="left"/>
        <w:rPr>
          <w:u w:color="000000"/>
          <w:rtl w:val="0"/>
        </w:rPr>
      </w:pPr>
    </w:p>
    <w:p>
      <w:pPr>
        <w:pStyle w:val="Por omisión"/>
        <w:bidi w:val="0"/>
        <w:ind w:left="0" w:right="0" w:firstLine="0"/>
        <w:jc w:val="left"/>
        <w:rPr>
          <w:rStyle w:val="Ninguno"/>
          <w:rFonts w:ascii="Arial" w:cs="Arial" w:hAnsi="Arial" w:eastAsia="Arial"/>
          <w:b w:val="1"/>
          <w:bCs w:val="1"/>
          <w:caps w:val="1"/>
          <w:sz w:val="28"/>
          <w:szCs w:val="28"/>
          <w:u w:color="000000"/>
          <w:rtl w:val="0"/>
        </w:rPr>
      </w:pPr>
      <w:r>
        <w:rPr>
          <w:u w:color="000000"/>
          <w:rtl w:val="0"/>
          <w:lang w:val="es-ES_tradnl"/>
        </w:rPr>
        <w:t xml:space="preserve">6. </w:t>
      </w:r>
      <w:r>
        <w:rPr>
          <w:rStyle w:val="Ninguno"/>
          <w:rFonts w:ascii="Arial" w:hAnsi="Arial"/>
          <w:b w:val="1"/>
          <w:bCs w:val="1"/>
          <w:sz w:val="28"/>
          <w:szCs w:val="28"/>
          <w:u w:color="000000"/>
          <w:rtl w:val="0"/>
          <w:lang w:val="es-ES_tradnl"/>
        </w:rPr>
        <w:t xml:space="preserve"> </w:t>
      </w:r>
      <w:r>
        <w:rPr>
          <w:rStyle w:val="Ninguno"/>
          <w:rFonts w:ascii="Arial" w:hAnsi="Arial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Incidencia pol</w:t>
      </w:r>
      <w:r>
        <w:rPr>
          <w:rStyle w:val="Ninguno"/>
          <w:rFonts w:ascii="Arial" w:hAnsi="Arial" w:hint="default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í</w:t>
      </w:r>
      <w:r>
        <w:rPr>
          <w:rStyle w:val="Ninguno"/>
          <w:rFonts w:ascii="Arial" w:hAnsi="Arial"/>
          <w:b w:val="1"/>
          <w:bCs w:val="1"/>
          <w:caps w:val="1"/>
          <w:sz w:val="28"/>
          <w:szCs w:val="28"/>
          <w:u w:color="000000"/>
          <w:rtl w:val="0"/>
          <w:lang w:val="es-ES_tradnl"/>
        </w:rPr>
        <w:t>tica</w:t>
      </w:r>
    </w:p>
    <w:p>
      <w:pPr>
        <w:pStyle w:val="Cuerpo"/>
        <w:bidi w:val="0"/>
        <w:spacing w:after="200"/>
        <w:ind w:left="0" w:right="0" w:firstLine="0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pt-PT"/>
        </w:rPr>
        <w:t>Conceptos preliminares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Constantemente escuchamos que son los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ticos 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nes toman las decisiones; o que estas decisiones se toman en las esferas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 y que por lo tanto las personas no pueden influir en esas decisiones.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 por ello, que en nuestras comunidades, grupos y organizaciones,  la gente no quiere saber de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y experimenta un rechazo al o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 hablar de ella.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2271420</wp:posOffset>
            </wp:positionH>
            <wp:positionV relativeFrom="line">
              <wp:posOffset>328929</wp:posOffset>
            </wp:positionV>
            <wp:extent cx="1712615" cy="17126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tif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15" cy="1712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El hecho es que muchas veces se ve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tica como algo de los partidos, como algo que solo pueden hablar los que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s-ES_tradnl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metidos en eso, los poderosos, los gobernantes.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No obstante, para poder comprender el concepto de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tica, primero hay que perder el miedo a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y empezar a participar en ella.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Para ello, empezaremos por definir lo que es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it-IT"/>
        </w:rPr>
        <w:t>tica: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Todas las relaciones sociales y din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micas son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ticas, desde lo que se vive en nuestras casas hasta lo que hace el gobierno.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Cuando se piensa que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tica es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 xml:space="preserve">nicamente un privilegio de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“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los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ticos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, nos estamos autoexcluyendo y neg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ndonos la oportunidad de realizar grandes cambios en la sociedad.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es negociar los diferentes intereses, tomar decisiones y administrar. Es planificar 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mo se usar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los recursos de nuestro 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o municipio y determina 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nes van a tener el acceso a esos recursos y oportunidades.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Te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ricamente podemos referirnos a 2 tipos de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tica: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formal y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 informal.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 Formal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 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 desarrolla  en la Asamblea o Congreso Nacional, Partidos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ticos, el gobierno, el concejo municipal, el consejo regional, agencias internacionales, e incluye: planificaci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n,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ticas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blicas y recursos.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1723434</wp:posOffset>
            </wp:positionH>
            <wp:positionV relativeFrom="line">
              <wp:posOffset>334009</wp:posOffset>
            </wp:positionV>
            <wp:extent cx="2117046" cy="1083332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tif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46" cy="1083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Informal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 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 refiere a lo que sucede en la sociedad civil, familias, comunidades y organizaciones de todo tipo.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Dentro de la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informal, sabemos que en nuestras organizaciones se necesitan soluciones de fondo para acabar con la discriminaci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hacia las personas con discapacidad; para lograr la igualdad de oportunidades en la educaci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salud, empleo, acceso a la informaci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fr-FR"/>
        </w:rPr>
        <w:t xml:space="preserve">n, etc.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Por ello, influir en decisiones sobre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ticas debe ser parte de nuestros esfuerzos para exigir el respeto a nuestros derechos.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Dentro de este contexto aparece la definici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n del concepto de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incidencia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it-IT"/>
        </w:rPr>
        <w:t>tica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es un proceso de participaci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permanente y consciente para cambiar las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ticas, las pr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cticas, las ideas y los valores que mantienen la desigualdad, los prejuicios y la exclusi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incidencia fortalece la capacidad de las ciudadanas y los ciudadanos como tomadores de decisiones y construye instituciones de poder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 transparentes, democr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 y equitativas.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nos ayuda a influir en los que hacen las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 para que cumplan con sus responsabilidades de garantizar nuestros derechos humanos.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1846882</wp:posOffset>
            </wp:positionH>
            <wp:positionV relativeFrom="line">
              <wp:posOffset>245109</wp:posOffset>
            </wp:positionV>
            <wp:extent cx="2161238" cy="1441529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tif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38" cy="14415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Todo ello nos lleva a preguntarnos: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Por qu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hacer incidencia?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-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Para resolver problemas y necesidades, especialmente los relacionados con la exclusi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>n.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-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Para promover y fortalecer la democracia, a trav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de nuestra participaci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n activa como ciudadanos y ciudadanas.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 xml:space="preserve">- 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Para fortalecer a las organizaciones de personas con discapacidad, y potenciarlas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tica y socialmente.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Seg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la autora salvadore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Gema Chac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"La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se refiere a la participaci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planificada, de la ciudadan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organizada, para influir en las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ticas y programas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blicos, utilizando diversas estrategias de persuasi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presi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ante las instancias nacionales de toma de decisiones (Poder Legislativo, Presidencia, Ministerios, Alcald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as)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”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Hay dos actores claves en 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El actor de la sociedad civil (generador de la propuesta)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El actor institucional (receptor y que toma la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con respecto a la propuesta)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794543</wp:posOffset>
                </wp:positionH>
                <wp:positionV relativeFrom="line">
                  <wp:posOffset>396795</wp:posOffset>
                </wp:positionV>
                <wp:extent cx="4792345" cy="1350249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345" cy="1350249"/>
                        </a:xfrm>
                        <a:prstGeom prst="roundRect">
                          <a:avLst>
                            <a:gd name="adj" fmla="val 14109"/>
                          </a:avLst>
                        </a:prstGeom>
                        <a:solidFill>
                          <a:schemeClr val="accent2"/>
                        </a:solidFill>
                        <a:ln w="25400" cap="flat">
                          <a:solidFill>
                            <a:srgbClr val="508C2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377.3pt;height:106.3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 adj="3048">
                <v:fill color="#6EC038" opacity="100.0%" type="solid"/>
                <v:stroke filltype="solid" color="#508C2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margin"/>
              </v:roundrect>
            </w:pict>
          </mc:Fallback>
        </mc:AlternateConten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1045230</wp:posOffset>
                </wp:positionH>
                <wp:positionV relativeFrom="line">
                  <wp:posOffset>524509</wp:posOffset>
                </wp:positionV>
                <wp:extent cx="4278273" cy="1134190"/>
                <wp:effectExtent l="0" t="0" r="0" b="0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8273" cy="1134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"/>
                              <w:bidi w:val="0"/>
                              <w:spacing w:after="200"/>
                              <w:ind w:left="0" w:right="0" w:firstLine="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Se habla de incidencia pol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tica cuando lo que se busca es que el Estado (sea el Gobierno central, el Poder Legislativo, un municipio, etc.) adopte y ejecute una pol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it-IT"/>
                              </w:rPr>
                              <w:t>tica p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 w:hint="default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ú</w:t>
                            </w:r>
                            <w:r>
                              <w:rPr>
                                <w:rStyle w:val="Ninguno"/>
                                <w:rFonts w:ascii="Calibri" w:cs="Calibri" w:hAnsi="Calibri" w:eastAsia="Calibri"/>
                                <w:sz w:val="24"/>
                                <w:szCs w:val="24"/>
                                <w:u w:color="000000"/>
                                <w:rtl w:val="0"/>
                                <w:lang w:val="es-ES_tradnl"/>
                              </w:rPr>
                              <w:t>blica orientada favorecer al sector o a los sectores sociales que formulan la propuesta.</w:t>
                            </w:r>
                            <w:r>
                              <w:rPr>
                                <w:rStyle w:val="Ninguno"/>
                                <w:rFonts w:ascii="Times New Roman" w:cs="Times New Roman" w:hAnsi="Times New Roman" w:eastAsia="Times New Roman"/>
                                <w:sz w:val="24"/>
                                <w:szCs w:val="24"/>
                                <w:u w:color="000000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82.3pt;margin-top:41.3pt;width:336.9pt;height:89.3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"/>
                        <w:bidi w:val="0"/>
                        <w:spacing w:after="200"/>
                        <w:ind w:left="0" w:right="0" w:firstLine="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Se habla de incidencia pol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tica cuando lo que se busca es que el Estado (sea el Gobierno central, el Poder Legislativo, un municipio, etc.) adopte y ejecute una pol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  <w:lang w:val="it-IT"/>
                        </w:rPr>
                        <w:t>tica p</w:t>
                      </w:r>
                      <w:r>
                        <w:rPr>
                          <w:rStyle w:val="Ninguno"/>
                          <w:rFonts w:ascii="Calibri" w:cs="Calibri" w:hAnsi="Calibri" w:eastAsia="Calibri" w:hint="default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ú</w:t>
                      </w:r>
                      <w:r>
                        <w:rPr>
                          <w:rStyle w:val="Ninguno"/>
                          <w:rFonts w:ascii="Calibri" w:cs="Calibri" w:hAnsi="Calibri" w:eastAsia="Calibri"/>
                          <w:sz w:val="24"/>
                          <w:szCs w:val="24"/>
                          <w:u w:color="000000"/>
                          <w:rtl w:val="0"/>
                          <w:lang w:val="es-ES_tradnl"/>
                        </w:rPr>
                        <w:t>blica orientada favorecer al sector o a los sectores sociales que formulan la propuesta.</w:t>
                      </w:r>
                      <w:r>
                        <w:rPr>
                          <w:rStyle w:val="Ninguno"/>
                          <w:rFonts w:ascii="Times New Roman" w:cs="Times New Roman" w:hAnsi="Times New Roman" w:eastAsia="Times New Roman"/>
                          <w:sz w:val="24"/>
                          <w:szCs w:val="24"/>
                          <w:u w:color="000000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 eficacia de 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condicionada por: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La buena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sector o grupo social quedarnos plantea la demanda y formula la propuesta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La calidad y buena fundamentaci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propuesta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El buen trabajo de planificaci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Las estrategias o los caminos para realizar la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8"/>
          <w:szCs w:val="28"/>
          <w:u w:color="000000"/>
          <w:rtl w:val="0"/>
          <w:lang w:val="es-ES_tradnl"/>
        </w:rPr>
        <w:t>Consecuentemente, la incidencia pol</w:t>
      </w:r>
      <w:r>
        <w:rPr>
          <w:rStyle w:val="Ninguno"/>
          <w:rFonts w:ascii="Calibri" w:cs="Calibri" w:hAnsi="Calibri" w:eastAsia="Calibri" w:hint="default"/>
          <w:sz w:val="28"/>
          <w:szCs w:val="28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8"/>
          <w:szCs w:val="28"/>
          <w:u w:color="000000"/>
          <w:rtl w:val="0"/>
          <w:lang w:val="es-ES_tradnl"/>
        </w:rPr>
        <w:t>tica es una t</w:t>
      </w:r>
      <w:r>
        <w:rPr>
          <w:rStyle w:val="Ninguno"/>
          <w:rFonts w:ascii="Calibri" w:cs="Calibri" w:hAnsi="Calibri" w:eastAsia="Calibri" w:hint="default"/>
          <w:sz w:val="28"/>
          <w:szCs w:val="28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8"/>
          <w:szCs w:val="28"/>
          <w:u w:color="000000"/>
          <w:rtl w:val="0"/>
          <w:lang w:val="es-ES_tradnl"/>
        </w:rPr>
        <w:t>cnica y un arte que se debe conocer y dominar para ser eficaz en las acciones que emprendamos como organizaciones de personas con discapacidad</w:t>
      </w:r>
      <w:r>
        <w:rPr>
          <w:rStyle w:val="Ninguno"/>
          <w:rFonts w:ascii="Calibri" w:cs="Calibri" w:hAnsi="Calibri" w:eastAsia="Calibri"/>
          <w:sz w:val="28"/>
          <w:szCs w:val="28"/>
          <w:u w:color="000000"/>
          <w:rtl w:val="0"/>
          <w:lang w:val="es-ES_tradnl"/>
        </w:rPr>
        <w:t>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>Concepto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s claves en incidencia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3956418</wp:posOffset>
            </wp:positionH>
            <wp:positionV relativeFrom="line">
              <wp:posOffset>379729</wp:posOffset>
            </wp:positionV>
            <wp:extent cx="2305952" cy="1729464"/>
            <wp:effectExtent l="0" t="0" r="0" b="0"/>
            <wp:wrapThrough wrapText="bothSides" distL="152400" distR="152400">
              <wp:wrapPolygon edited="1">
                <wp:start x="5940" y="792"/>
                <wp:lineTo x="7722" y="1008"/>
                <wp:lineTo x="9018" y="1944"/>
                <wp:lineTo x="9774" y="3000"/>
                <wp:lineTo x="9774" y="11520"/>
                <wp:lineTo x="9288" y="11952"/>
                <wp:lineTo x="7668" y="13536"/>
                <wp:lineTo x="7722" y="14616"/>
                <wp:lineTo x="8694" y="15912"/>
                <wp:lineTo x="9936" y="17136"/>
                <wp:lineTo x="10800" y="16992"/>
                <wp:lineTo x="10800" y="17208"/>
                <wp:lineTo x="10314" y="17496"/>
                <wp:lineTo x="12204" y="19368"/>
                <wp:lineTo x="12042" y="17928"/>
                <wp:lineTo x="11340" y="16560"/>
                <wp:lineTo x="11232" y="14112"/>
                <wp:lineTo x="11664" y="13608"/>
                <wp:lineTo x="10800" y="12384"/>
                <wp:lineTo x="10746" y="13032"/>
                <wp:lineTo x="10422" y="13320"/>
                <wp:lineTo x="10152" y="13236"/>
                <wp:lineTo x="10152" y="13536"/>
                <wp:lineTo x="10314" y="13680"/>
                <wp:lineTo x="10314" y="16344"/>
                <wp:lineTo x="10152" y="16200"/>
                <wp:lineTo x="10152" y="13536"/>
                <wp:lineTo x="10152" y="13236"/>
                <wp:lineTo x="9720" y="13104"/>
                <wp:lineTo x="9720" y="12312"/>
                <wp:lineTo x="10368" y="11952"/>
                <wp:lineTo x="10530" y="12038"/>
                <wp:lineTo x="10530" y="12240"/>
                <wp:lineTo x="9936" y="12312"/>
                <wp:lineTo x="9936" y="13032"/>
                <wp:lineTo x="10584" y="12960"/>
                <wp:lineTo x="10584" y="12312"/>
                <wp:lineTo x="10530" y="12240"/>
                <wp:lineTo x="10530" y="12038"/>
                <wp:lineTo x="10638" y="12096"/>
                <wp:lineTo x="10530" y="11520"/>
                <wp:lineTo x="9774" y="11520"/>
                <wp:lineTo x="9774" y="3000"/>
                <wp:lineTo x="10152" y="3528"/>
                <wp:lineTo x="10152" y="10800"/>
                <wp:lineTo x="9936" y="11304"/>
                <wp:lineTo x="10422" y="11304"/>
                <wp:lineTo x="10152" y="10800"/>
                <wp:lineTo x="10152" y="3528"/>
                <wp:lineTo x="10800" y="5544"/>
                <wp:lineTo x="10800" y="8856"/>
                <wp:lineTo x="10854" y="9432"/>
                <wp:lineTo x="10962" y="9792"/>
                <wp:lineTo x="10530" y="9648"/>
                <wp:lineTo x="10584" y="10080"/>
                <wp:lineTo x="11016" y="10368"/>
                <wp:lineTo x="11340" y="10584"/>
                <wp:lineTo x="11664" y="10296"/>
                <wp:lineTo x="11340" y="9864"/>
                <wp:lineTo x="11772" y="9832"/>
                <wp:lineTo x="11826" y="10440"/>
                <wp:lineTo x="11772" y="10440"/>
                <wp:lineTo x="11556" y="10728"/>
                <wp:lineTo x="12150" y="11304"/>
                <wp:lineTo x="12096" y="10584"/>
                <wp:lineTo x="11826" y="10440"/>
                <wp:lineTo x="11772" y="9832"/>
                <wp:lineTo x="12312" y="9792"/>
                <wp:lineTo x="12312" y="10008"/>
                <wp:lineTo x="11934" y="10152"/>
                <wp:lineTo x="12366" y="10800"/>
                <wp:lineTo x="12258" y="11520"/>
                <wp:lineTo x="12474" y="11952"/>
                <wp:lineTo x="12528" y="10944"/>
                <wp:lineTo x="12528" y="14832"/>
                <wp:lineTo x="12528" y="15696"/>
                <wp:lineTo x="12906" y="16344"/>
                <wp:lineTo x="13338" y="16200"/>
                <wp:lineTo x="13338" y="15912"/>
                <wp:lineTo x="12852" y="15624"/>
                <wp:lineTo x="12636" y="14904"/>
                <wp:lineTo x="12528" y="14832"/>
                <wp:lineTo x="12528" y="10944"/>
                <wp:lineTo x="12690" y="10728"/>
                <wp:lineTo x="13122" y="10584"/>
                <wp:lineTo x="13176" y="10584"/>
                <wp:lineTo x="13176" y="10800"/>
                <wp:lineTo x="13284" y="10863"/>
                <wp:lineTo x="13392" y="13176"/>
                <wp:lineTo x="13284" y="13104"/>
                <wp:lineTo x="13554" y="13464"/>
                <wp:lineTo x="13554" y="13176"/>
                <wp:lineTo x="13392" y="13176"/>
                <wp:lineTo x="13284" y="10863"/>
                <wp:lineTo x="14040" y="11304"/>
                <wp:lineTo x="14040" y="10656"/>
                <wp:lineTo x="13500" y="10224"/>
                <wp:lineTo x="13716" y="10080"/>
                <wp:lineTo x="13338" y="9936"/>
                <wp:lineTo x="14256" y="9936"/>
                <wp:lineTo x="13824" y="10296"/>
                <wp:lineTo x="14364" y="10872"/>
                <wp:lineTo x="14256" y="11520"/>
                <wp:lineTo x="14904" y="11606"/>
                <wp:lineTo x="14904" y="11880"/>
                <wp:lineTo x="14904" y="12096"/>
                <wp:lineTo x="15390" y="12312"/>
                <wp:lineTo x="15120" y="11880"/>
                <wp:lineTo x="14904" y="11880"/>
                <wp:lineTo x="14904" y="11606"/>
                <wp:lineTo x="15336" y="11664"/>
                <wp:lineTo x="15660" y="12168"/>
                <wp:lineTo x="15822" y="13968"/>
                <wp:lineTo x="16146" y="14328"/>
                <wp:lineTo x="16038" y="15984"/>
                <wp:lineTo x="16686" y="16560"/>
                <wp:lineTo x="16848" y="17496"/>
                <wp:lineTo x="16308" y="19224"/>
                <wp:lineTo x="15768" y="20232"/>
                <wp:lineTo x="14526" y="21168"/>
                <wp:lineTo x="13392" y="21096"/>
                <wp:lineTo x="12528" y="19944"/>
                <wp:lineTo x="12528" y="20808"/>
                <wp:lineTo x="9828" y="20592"/>
                <wp:lineTo x="9180" y="20376"/>
                <wp:lineTo x="9126" y="21096"/>
                <wp:lineTo x="5400" y="21312"/>
                <wp:lineTo x="4374" y="21024"/>
                <wp:lineTo x="4320" y="20808"/>
                <wp:lineTo x="3834" y="21024"/>
                <wp:lineTo x="2538" y="20952"/>
                <wp:lineTo x="3240" y="18360"/>
                <wp:lineTo x="4266" y="16488"/>
                <wp:lineTo x="5994" y="14472"/>
                <wp:lineTo x="5994" y="13536"/>
                <wp:lineTo x="5562" y="13248"/>
                <wp:lineTo x="4968" y="13104"/>
                <wp:lineTo x="4644" y="12312"/>
                <wp:lineTo x="3834" y="11448"/>
                <wp:lineTo x="2970" y="11376"/>
                <wp:lineTo x="2754" y="10512"/>
                <wp:lineTo x="2916" y="9936"/>
                <wp:lineTo x="2376" y="7848"/>
                <wp:lineTo x="2430" y="5256"/>
                <wp:lineTo x="3186" y="3024"/>
                <wp:lineTo x="3186" y="10512"/>
                <wp:lineTo x="2970" y="10728"/>
                <wp:lineTo x="3078" y="11088"/>
                <wp:lineTo x="3510" y="11088"/>
                <wp:lineTo x="3186" y="10512"/>
                <wp:lineTo x="3186" y="3024"/>
                <wp:lineTo x="4320" y="1584"/>
                <wp:lineTo x="5616" y="864"/>
                <wp:lineTo x="5940" y="792"/>
                <wp:lineTo x="11124" y="792"/>
                <wp:lineTo x="11124" y="5976"/>
                <wp:lineTo x="11610" y="6336"/>
                <wp:lineTo x="12150" y="5976"/>
                <wp:lineTo x="12096" y="6408"/>
                <wp:lineTo x="11826" y="6768"/>
                <wp:lineTo x="12150" y="7344"/>
                <wp:lineTo x="11664" y="6955"/>
                <wp:lineTo x="11664" y="8280"/>
                <wp:lineTo x="12204" y="8712"/>
                <wp:lineTo x="12798" y="8424"/>
                <wp:lineTo x="12690" y="8712"/>
                <wp:lineTo x="12366" y="9072"/>
                <wp:lineTo x="12744" y="9720"/>
                <wp:lineTo x="12096" y="9144"/>
                <wp:lineTo x="11664" y="9720"/>
                <wp:lineTo x="11880" y="9072"/>
                <wp:lineTo x="11880" y="8784"/>
                <wp:lineTo x="11556" y="8352"/>
                <wp:lineTo x="11664" y="8280"/>
                <wp:lineTo x="11664" y="6955"/>
                <wp:lineTo x="11610" y="6912"/>
                <wp:lineTo x="11394" y="7272"/>
                <wp:lineTo x="11232" y="7272"/>
                <wp:lineTo x="11394" y="6552"/>
                <wp:lineTo x="11124" y="5976"/>
                <wp:lineTo x="11124" y="792"/>
                <wp:lineTo x="12798" y="792"/>
                <wp:lineTo x="12798" y="3744"/>
                <wp:lineTo x="13284" y="3960"/>
                <wp:lineTo x="13932" y="3744"/>
                <wp:lineTo x="13662" y="4464"/>
                <wp:lineTo x="13878" y="5112"/>
                <wp:lineTo x="13554" y="4896"/>
                <wp:lineTo x="13392" y="4608"/>
                <wp:lineTo x="13338" y="4658"/>
                <wp:lineTo x="13338" y="8280"/>
                <wp:lineTo x="13878" y="8640"/>
                <wp:lineTo x="14364" y="8352"/>
                <wp:lineTo x="14256" y="8712"/>
                <wp:lineTo x="14094" y="9000"/>
                <wp:lineTo x="14364" y="9504"/>
                <wp:lineTo x="13716" y="9216"/>
                <wp:lineTo x="13392" y="9720"/>
                <wp:lineTo x="13284" y="9648"/>
                <wp:lineTo x="13662" y="8856"/>
                <wp:lineTo x="13338" y="8496"/>
                <wp:lineTo x="13338" y="8280"/>
                <wp:lineTo x="13338" y="4658"/>
                <wp:lineTo x="12852" y="5112"/>
                <wp:lineTo x="12744" y="4896"/>
                <wp:lineTo x="13176" y="4176"/>
                <wp:lineTo x="12798" y="3744"/>
                <wp:lineTo x="12798" y="792"/>
                <wp:lineTo x="14148" y="792"/>
                <wp:lineTo x="14148" y="1584"/>
                <wp:lineTo x="15498" y="1656"/>
                <wp:lineTo x="15498" y="1872"/>
                <wp:lineTo x="14958" y="1872"/>
                <wp:lineTo x="14958" y="2088"/>
                <wp:lineTo x="17982" y="5544"/>
                <wp:lineTo x="17982" y="11160"/>
                <wp:lineTo x="17766" y="11088"/>
                <wp:lineTo x="17658" y="5544"/>
                <wp:lineTo x="16416" y="4115"/>
                <wp:lineTo x="16416" y="5544"/>
                <wp:lineTo x="16416" y="6120"/>
                <wp:lineTo x="16038" y="6912"/>
                <wp:lineTo x="16416" y="7560"/>
                <wp:lineTo x="16038" y="7488"/>
                <wp:lineTo x="15768" y="7128"/>
                <wp:lineTo x="15282" y="7848"/>
                <wp:lineTo x="15336" y="7344"/>
                <wp:lineTo x="15606" y="6768"/>
                <wp:lineTo x="15390" y="6048"/>
                <wp:lineTo x="15930" y="6480"/>
                <wp:lineTo x="16416" y="5544"/>
                <wp:lineTo x="16416" y="4115"/>
                <wp:lineTo x="14904" y="2376"/>
                <wp:lineTo x="14958" y="2088"/>
                <wp:lineTo x="14958" y="1872"/>
                <wp:lineTo x="14310" y="1872"/>
                <wp:lineTo x="14742" y="3384"/>
                <wp:lineTo x="14688" y="3355"/>
                <wp:lineTo x="14688" y="6696"/>
                <wp:lineTo x="15174" y="7128"/>
                <wp:lineTo x="15012" y="7200"/>
                <wp:lineTo x="15228" y="8280"/>
                <wp:lineTo x="15120" y="10872"/>
                <wp:lineTo x="14904" y="10872"/>
                <wp:lineTo x="15012" y="8208"/>
                <wp:lineTo x="14688" y="7272"/>
                <wp:lineTo x="14472" y="7488"/>
                <wp:lineTo x="14688" y="6696"/>
                <wp:lineTo x="14688" y="3355"/>
                <wp:lineTo x="14472" y="3240"/>
                <wp:lineTo x="14040" y="1656"/>
                <wp:lineTo x="14148" y="1584"/>
                <wp:lineTo x="14148" y="792"/>
                <wp:lineTo x="18036" y="792"/>
                <wp:lineTo x="18036" y="11736"/>
                <wp:lineTo x="18144" y="11779"/>
                <wp:lineTo x="18144" y="12024"/>
                <wp:lineTo x="17820" y="12168"/>
                <wp:lineTo x="17874" y="13032"/>
                <wp:lineTo x="18468" y="13248"/>
                <wp:lineTo x="18738" y="12960"/>
                <wp:lineTo x="18522" y="12168"/>
                <wp:lineTo x="18144" y="12024"/>
                <wp:lineTo x="18144" y="11779"/>
                <wp:lineTo x="18576" y="11952"/>
                <wp:lineTo x="18900" y="12960"/>
                <wp:lineTo x="18468" y="13464"/>
                <wp:lineTo x="17928" y="13320"/>
                <wp:lineTo x="17604" y="12600"/>
                <wp:lineTo x="17820" y="11880"/>
                <wp:lineTo x="18036" y="11736"/>
                <wp:lineTo x="18036" y="792"/>
                <wp:lineTo x="5940" y="792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tif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52" cy="1729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- E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strategia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widowControl w:val="0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u w:color="000000"/>
          <w:rtl w:val="0"/>
          <w:lang w:val="es-ES_tradnl"/>
        </w:rPr>
        <w:t>Una estrategia es un conjunto de actividades dirigidas al logro de un objetivo concreto: en este caso, convencer o persuadir a la persona decisiva de una campa</w:t>
      </w:r>
      <w:r>
        <w:rPr>
          <w:rStyle w:val="Ninguno"/>
          <w:rFonts w:ascii="Calibri" w:cs="Calibri" w:hAnsi="Calibri" w:eastAsia="Calibri"/>
          <w:u w:color="000000"/>
          <w:rtl w:val="0"/>
          <w:lang w:val="es-ES_tradnl"/>
        </w:rPr>
        <w:t>ñ</w:t>
      </w:r>
      <w:r>
        <w:rPr>
          <w:rStyle w:val="Ninguno"/>
          <w:rFonts w:ascii="Calibri" w:cs="Calibri" w:hAnsi="Calibri" w:eastAsia="Calibri"/>
          <w:u w:color="000000"/>
          <w:rtl w:val="0"/>
          <w:lang w:val="es-ES_tradnl"/>
        </w:rPr>
        <w:t>a para que apruebe la propuesta.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Las estrategias de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Para influir en el espacio de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lograr la aprobaci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una propuesta sobre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ticas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blicas, se deben realizar una gran variedad de actividades. Entre estas, deben incluirse las siguientes estrategias: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-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Cabildeo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Visitas de cabildeo con la persona decisiva y con las dem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personas claves para la realizaci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propuesta.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-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La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es una estrategia que sirve para ampliar y fortalecer al grupo de personas que participar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en una iniciativa de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tica y para construir una estructura interna de la campa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que corresponda a la necesidad de la iniciativa. La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debe servir tambi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para motivar e incorporar a la poblaci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afectada por el problema que se pretende resolver con el proceso de incidencia. Si no se logra este objetivo, la campa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de incidencia tendr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á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poca credibilidad, poca fuerza social y pocas probabilidades de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xito.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Diez reglas de oro de la incidencia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it-IT"/>
        </w:rPr>
        <w:t>tica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: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1521926</wp:posOffset>
            </wp:positionH>
            <wp:positionV relativeFrom="line">
              <wp:posOffset>387350</wp:posOffset>
            </wp:positionV>
            <wp:extent cx="2764324" cy="1713881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tif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24" cy="1713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1.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Conocer bien el terreno sobre el que vamos a trabajar, informarnos y hacer un mapa de los actores y sus posibles reacciones.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2.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Trabajar planificadamente y con objetivos bien definidos. 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3.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Mantener comunicaci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permanente con los responsables de tomar las decisiones (diputados, asesores, ministros, etc.) interesados en nuestros temas. Elogiar oportunamente cuando se impulsa una iniciativa o se toma una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hacia una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 inclusiva.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4.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Organizar campa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as novedosas y creativas, que atraigan la atenci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se conviertan en noticias.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5.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Difundir el trabajo que realizamos, con el fin de que nos conozcan y sepan lo que hacemos como organizaci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6.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Desarrollar nuevas relaciones y alianzas con sectores y grupos con los cuales no nos hemos relacionado. Por ejemplo: Entramos en alianza con organizaciones de empresarios para promover la inserci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laboral de las personas con discapacidad y dar a conocer sus potencialidades.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7.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Evitar entrar en conflicto con grupos y, 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 bien, tratar de buscar la comunicaci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n, lo que tenemos en com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las alianzas.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8.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Saber definir objetivos parciales o de corto alcance para no perdernos a mitad del camino. Claro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 teniendo bien definidos los grandes objetivos del trabajo de incidencia.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9.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Identificar 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n o 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nes est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relacionados con la iniciativa o proyecto (asesores, por ejemplo) para influir sobre ellos o ellas y lograr resultados concretos.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10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Ofrecer siempre propuestas concretas de soluci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no saturar de demandas a los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ticos.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1346200</wp:posOffset>
            </wp:positionH>
            <wp:positionV relativeFrom="line">
              <wp:posOffset>321309</wp:posOffset>
            </wp:positionV>
            <wp:extent cx="3175000" cy="2971800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tif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7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L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es-ES_tradnl"/>
        </w:rPr>
        <w:t>os ocho pasos b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pt-PT"/>
        </w:rPr>
        <w:t>sicos para realizar incidencia pol</w:t>
      </w:r>
      <w:r>
        <w:rPr>
          <w:rStyle w:val="Ninguno"/>
          <w:rFonts w:ascii="Calibri" w:cs="Calibri" w:hAnsi="Calibri" w:eastAsia="Calibri" w:hint="default"/>
          <w:b w:val="1"/>
          <w:bCs w:val="1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  <w:lang w:val="it-IT"/>
        </w:rPr>
        <w:t>tica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: 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eg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la autora salvadore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Gema Chac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n,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son: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PASO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1: IDENTIFICACI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Y 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nl-NL"/>
        </w:rPr>
        <w:t>LISIS DEL PROBLEMA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 es el problema que se quiere resolver?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2550398</wp:posOffset>
            </wp:positionH>
            <wp:positionV relativeFrom="line">
              <wp:posOffset>300989</wp:posOffset>
            </wp:positionV>
            <wp:extent cx="1617742" cy="16177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tif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42" cy="1617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PASO 2: FORMULACI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PROPUESTA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 quiere lograr en 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rminos de programas y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>ticas p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ú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pt-PT"/>
        </w:rPr>
        <w:t xml:space="preserve">blicas para encontrar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una 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n al problema?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PASO 3: 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LISIS DEL ESPACIO DE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n, 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mo y cu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ndo se toman decisiones sobre la propuesta?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PASO 4: 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LISIS DE LOS CANALES DE INFLUENCIA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nes son las personas que ejercen influencia en la toma de decisiones?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PASO 5: AN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LISIS DE FORTALEZAS, OPORTUNIDADES, DEBILIDADES Y AMENAZAS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2015291</wp:posOffset>
            </wp:positionH>
            <wp:positionV relativeFrom="line">
              <wp:posOffset>306069</wp:posOffset>
            </wp:positionV>
            <wp:extent cx="4305697" cy="2382211"/>
            <wp:effectExtent l="0" t="0" r="0" b="0"/>
            <wp:wrapThrough wrapText="bothSides" distL="152400" distR="152400">
              <wp:wrapPolygon edited="1">
                <wp:start x="928" y="38"/>
                <wp:lineTo x="20862" y="114"/>
                <wp:lineTo x="21284" y="572"/>
                <wp:lineTo x="21537" y="1334"/>
                <wp:lineTo x="21537" y="20283"/>
                <wp:lineTo x="21241" y="21122"/>
                <wp:lineTo x="20883" y="21503"/>
                <wp:lineTo x="738" y="21503"/>
                <wp:lineTo x="295" y="21007"/>
                <wp:lineTo x="42" y="20168"/>
                <wp:lineTo x="63" y="1334"/>
                <wp:lineTo x="316" y="610"/>
                <wp:lineTo x="696" y="153"/>
                <wp:lineTo x="928" y="38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tiff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97" cy="2382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 (FODA)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les son las fortalezas y debilidades del grupo para hacer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tica, y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cu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les son las oportunidades y amenazas del entorno de la campa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ru-RU"/>
        </w:rPr>
        <w:t>a?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ASO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6: Formulaci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n-US"/>
        </w:rPr>
        <w:t>n de ESTRATEGIAS DE INFLUENCIA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mo se puede influir en la toma de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propuesta?</w:t>
      </w: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PASO 7: ELABORACI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PLAN DE ACTIVIDADES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hacer para llevar a cabo las estrategias?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1. Tareas de preparaci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una campa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ñ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a de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* Investigaci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para llenar los vac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os de informaci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* Elaboraci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hoja de propuesta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* Consulta institucional del plan de incidencia pol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í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tica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ab/>
        <w:t>*Gesti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fr-FR"/>
        </w:rPr>
        <w:t>n financiera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•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ab/>
        <w:t>Preparaci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propuesta t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cnica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2. Actividades concretas para influir en el espacio de decisi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</w:t>
      </w:r>
    </w:p>
    <w:p>
      <w:pPr>
        <w:pStyle w:val="Cuerpo"/>
        <w:bidi w:val="0"/>
        <w:spacing w:after="200"/>
        <w:ind w:left="72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</w:p>
    <w:p>
      <w:pPr>
        <w:pStyle w:val="Cuerpo"/>
        <w:bidi w:val="0"/>
        <w:spacing w:after="200"/>
        <w:ind w:left="0" w:right="0" w:firstLine="0"/>
        <w:jc w:val="both"/>
        <w:rPr>
          <w:rStyle w:val="Ninguno"/>
          <w:rFonts w:ascii="Times New Roman" w:cs="Times New Roman" w:hAnsi="Times New Roman" w:eastAsia="Times New Roman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PASO 8: EVALUACI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de-DE"/>
        </w:rPr>
        <w:t>N CONTINUA</w:t>
      </w:r>
    </w:p>
    <w:p>
      <w:pPr>
        <w:pStyle w:val="Cuerpo"/>
        <w:bidi w:val="0"/>
        <w:spacing w:after="200"/>
        <w:ind w:left="720" w:right="0" w:firstLine="0"/>
        <w:jc w:val="left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se ha logrado, 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no se ha logrado y por 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é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ru-RU"/>
        </w:rPr>
        <w:t>?</w:t>
      </w:r>
    </w:p>
    <w:p>
      <w:pPr>
        <w:pStyle w:val="Cuerpo"/>
        <w:bidi w:val="0"/>
        <w:spacing w:after="200"/>
        <w:ind w:left="720" w:right="0" w:firstLine="0"/>
        <w:jc w:val="left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1.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Para 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evaluar?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it-IT"/>
        </w:rPr>
        <w:t>Qu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 xml:space="preserve">é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 xml:space="preserve">evaluar? 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¿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Cu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á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ndo evaluar?</w:t>
      </w:r>
    </w:p>
    <w:p>
      <w:pPr>
        <w:pStyle w:val="Cuerpo"/>
        <w:bidi w:val="0"/>
        <w:spacing w:after="200"/>
        <w:ind w:left="720" w:right="0" w:firstLine="0"/>
        <w:jc w:val="left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2. Evaluaci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proceso de planificaci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n</w:t>
      </w:r>
    </w:p>
    <w:p>
      <w:pPr>
        <w:pStyle w:val="Cuerpo"/>
        <w:bidi w:val="0"/>
        <w:spacing w:after="200"/>
        <w:ind w:left="720" w:right="0" w:firstLine="0"/>
        <w:jc w:val="left"/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3. Evaluaci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 la ejecuci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plan</w:t>
      </w:r>
    </w:p>
    <w:p>
      <w:pPr>
        <w:pStyle w:val="Cuerpo"/>
        <w:bidi w:val="0"/>
        <w:spacing w:after="200"/>
        <w:ind w:left="720" w:right="0" w:firstLine="0"/>
        <w:jc w:val="left"/>
        <w:rPr>
          <w:rtl w:val="0"/>
        </w:rPr>
      </w:pP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</w:rPr>
        <w:t>4.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Evaluaci</w:t>
      </w:r>
      <w:r>
        <w:rPr>
          <w:rStyle w:val="Ninguno"/>
          <w:rFonts w:ascii="Calibri" w:cs="Calibri" w:hAnsi="Calibri" w:eastAsia="Calibri" w:hint="default"/>
          <w:sz w:val="24"/>
          <w:szCs w:val="24"/>
          <w:u w:color="000000"/>
          <w:rtl w:val="0"/>
          <w:lang w:val="en-US"/>
        </w:rPr>
        <w:t>ó</w:t>
      </w:r>
      <w:r>
        <w:rPr>
          <w:rStyle w:val="Ninguno"/>
          <w:rFonts w:ascii="Calibri" w:cs="Calibri" w:hAnsi="Calibri" w:eastAsia="Calibri"/>
          <w:sz w:val="24"/>
          <w:szCs w:val="24"/>
          <w:u w:color="000000"/>
          <w:rtl w:val="0"/>
          <w:lang w:val="es-ES_tradnl"/>
        </w:rPr>
        <w:t>n del impacto</w:t>
      </w:r>
    </w:p>
    <w:sectPr>
      <w:headerReference w:type="default" r:id="rId30"/>
      <w:footerReference w:type="default" r:id="rId3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Nota al pie"/>
        <w:bidi w:val="0"/>
        <w:ind w:left="0" w:right="0" w:firstLine="0"/>
        <w:jc w:val="left"/>
        <w:rPr>
          <w:rtl w:val="0"/>
        </w:rPr>
      </w:pPr>
      <w:r>
        <w:rPr>
          <w:rStyle w:val="Ninguno"/>
          <w:rFonts w:ascii="Arial" w:cs="Arial" w:hAnsi="Arial" w:eastAsia="Arial"/>
          <w:sz w:val="24"/>
          <w:szCs w:val="24"/>
          <w:u w:color="000000"/>
          <w:vertAlign w:val="superscript"/>
          <w:rtl w:val="0"/>
          <w:lang w:val="es-ES_tradnl"/>
        </w:rPr>
        <w:footnoteRef/>
      </w:r>
      <w:r>
        <w:rPr>
          <w:rStyle w:val="Ninguno"/>
          <w:u w:color="000000"/>
          <w:rtl w:val="0"/>
          <w:lang w:val="es-ES_tradnl"/>
        </w:rPr>
        <w:t xml:space="preserve"> Convenci</w:t>
      </w:r>
      <w:r>
        <w:rPr>
          <w:rStyle w:val="Ninguno"/>
          <w:u w:color="000000"/>
          <w:rtl w:val="0"/>
          <w:lang w:val="es-ES_tradnl"/>
        </w:rPr>
        <w:t>ó</w:t>
      </w:r>
      <w:r>
        <w:rPr>
          <w:rStyle w:val="Ninguno"/>
          <w:u w:color="000000"/>
          <w:rtl w:val="0"/>
          <w:lang w:val="es-ES_tradnl"/>
        </w:rPr>
        <w:t>n Internacional de Naciones Unidas sobre los derechos de las personas con discapacidad en F</w:t>
      </w:r>
      <w:r>
        <w:rPr>
          <w:rStyle w:val="Ninguno"/>
          <w:u w:color="000000"/>
          <w:rtl w:val="0"/>
          <w:lang w:val="es-ES_tradnl"/>
        </w:rPr>
        <w:t>á</w:t>
      </w:r>
      <w:r>
        <w:rPr>
          <w:rStyle w:val="Ninguno"/>
          <w:u w:color="000000"/>
          <w:rtl w:val="0"/>
          <w:lang w:val="es-ES_tradnl"/>
        </w:rPr>
        <w:t>cil Lectura, FEPAPDEM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úmero"/>
  </w:abstractNum>
  <w:abstractNum w:abstractNumId="1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Viñetas"/>
  </w:abstractNum>
  <w:abstractNum w:abstractNumId="3">
    <w:multiLevelType w:val="hybridMultilevel"/>
    <w:styleLink w:val="Viñeta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Letra"/>
  </w:abstractNum>
  <w:abstractNum w:abstractNumId="5">
    <w:multiLevelType w:val="hybridMultilevel"/>
    <w:styleLink w:val="Letra"/>
    <w:lvl w:ilvl="0">
      <w:start w:val="1"/>
      <w:numFmt w:val="lowerLetter"/>
      <w:suff w:val="tab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tab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Ninguno">
    <w:name w:val="Ninguno"/>
  </w:style>
  <w:style w:type="numbering" w:styleId="Número">
    <w:name w:val="Número"/>
    <w:pPr>
      <w:numPr>
        <w:numId w:val="1"/>
      </w:numPr>
    </w:p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</w:rPr>
  </w:style>
  <w:style w:type="numbering" w:styleId="Viñetas">
    <w:name w:val="Viñetas"/>
    <w:pPr>
      <w:numPr>
        <w:numId w:val="3"/>
      </w:numPr>
    </w:pPr>
  </w:style>
  <w:style w:type="numbering" w:styleId="Letra">
    <w:name w:val="Letra"/>
    <w:pPr>
      <w:numPr>
        <w:numId w:val="5"/>
      </w:numPr>
    </w:p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s-ES_tradnl"/>
    </w:rPr>
  </w:style>
  <w:style w:type="character" w:styleId="Hyperlink.0">
    <w:name w:val="Hyperlink.0"/>
    <w:basedOn w:val="Ninguno"/>
    <w:next w:val="Hyperlink.0"/>
    <w:rPr>
      <w:rFonts w:ascii="Arial" w:cs="Arial" w:hAnsi="Arial" w:eastAsia="Arial"/>
      <w:sz w:val="24"/>
      <w:szCs w:val="24"/>
      <w:u w:val="single"/>
      <w:lang w:val="en-US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Nota al pie">
    <w:name w:val="Nota al pie"/>
    <w:next w:val="Nota al pi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Por omisión A">
    <w:name w:val="Por omisión A"/>
    <w:next w:val="Por omisión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9.tif"/><Relationship Id="rId13" Type="http://schemas.openxmlformats.org/officeDocument/2006/relationships/image" Target="media/image10.tif"/><Relationship Id="rId14" Type="http://schemas.openxmlformats.org/officeDocument/2006/relationships/image" Target="media/image11.tif"/><Relationship Id="rId15" Type="http://schemas.openxmlformats.org/officeDocument/2006/relationships/image" Target="media/image12.tif"/><Relationship Id="rId16" Type="http://schemas.openxmlformats.org/officeDocument/2006/relationships/image" Target="media/image13.tif"/><Relationship Id="rId17" Type="http://schemas.openxmlformats.org/officeDocument/2006/relationships/image" Target="media/image14.tif"/><Relationship Id="rId18" Type="http://schemas.openxmlformats.org/officeDocument/2006/relationships/image" Target="media/image1.png"/><Relationship Id="rId19" Type="http://schemas.openxmlformats.org/officeDocument/2006/relationships/image" Target="media/image15.tif"/><Relationship Id="rId20" Type="http://schemas.openxmlformats.org/officeDocument/2006/relationships/image" Target="media/image16.tif"/><Relationship Id="rId21" Type="http://schemas.openxmlformats.org/officeDocument/2006/relationships/image" Target="media/image17.tif"/><Relationship Id="rId22" Type="http://schemas.openxmlformats.org/officeDocument/2006/relationships/image" Target="media/image18.tif"/><Relationship Id="rId23" Type="http://schemas.openxmlformats.org/officeDocument/2006/relationships/image" Target="media/image19.tif"/><Relationship Id="rId24" Type="http://schemas.openxmlformats.org/officeDocument/2006/relationships/image" Target="media/image20.tif"/><Relationship Id="rId25" Type="http://schemas.openxmlformats.org/officeDocument/2006/relationships/image" Target="media/image21.tif"/><Relationship Id="rId26" Type="http://schemas.openxmlformats.org/officeDocument/2006/relationships/image" Target="media/image22.tif"/><Relationship Id="rId27" Type="http://schemas.openxmlformats.org/officeDocument/2006/relationships/image" Target="media/image23.tif"/><Relationship Id="rId28" Type="http://schemas.openxmlformats.org/officeDocument/2006/relationships/image" Target="media/image24.tif"/><Relationship Id="rId29" Type="http://schemas.openxmlformats.org/officeDocument/2006/relationships/image" Target="media/image25.tif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notes" Target="footnotes.xml"/><Relationship Id="rId33" Type="http://schemas.openxmlformats.org/officeDocument/2006/relationships/numbering" Target="numbering.xml"/><Relationship Id="rId3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